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4D08FB" w14:textId="77777777" w:rsidR="00BC2A99" w:rsidRPr="00391352" w:rsidRDefault="00BC2A99" w:rsidP="00391352">
      <w:pPr>
        <w:ind w:left="142"/>
        <w:rPr>
          <w:rFonts w:ascii="Futura Book BT" w:hAnsi="Futura Book BT" w:cs="Arial"/>
          <w:b/>
          <w:sz w:val="28"/>
          <w:szCs w:val="28"/>
        </w:rPr>
      </w:pPr>
    </w:p>
    <w:p w14:paraId="2B5E65EB" w14:textId="77777777" w:rsidR="00B552DA" w:rsidRPr="00391352" w:rsidRDefault="00B552DA" w:rsidP="00391352">
      <w:pPr>
        <w:ind w:left="142"/>
        <w:jc w:val="center"/>
        <w:rPr>
          <w:rFonts w:ascii="Futura" w:hAnsi="Futura" w:cs="Futura"/>
          <w:sz w:val="28"/>
          <w:szCs w:val="28"/>
        </w:rPr>
      </w:pPr>
      <w:r w:rsidRPr="00391352">
        <w:rPr>
          <w:rFonts w:ascii="Futura" w:hAnsi="Futura" w:cs="Futura"/>
          <w:sz w:val="28"/>
          <w:szCs w:val="28"/>
        </w:rPr>
        <w:t>PROGRAMA DE CURSOS DE FORMACION GENERAL – CFG</w:t>
      </w:r>
    </w:p>
    <w:p w14:paraId="5F78AEF4" w14:textId="77777777" w:rsidR="00B552DA" w:rsidRPr="00391352" w:rsidRDefault="00B552DA" w:rsidP="00391352">
      <w:pPr>
        <w:ind w:left="142"/>
        <w:jc w:val="center"/>
        <w:rPr>
          <w:rFonts w:ascii="Futura" w:hAnsi="Futura" w:cs="Futura"/>
          <w:sz w:val="28"/>
          <w:szCs w:val="28"/>
        </w:rPr>
      </w:pPr>
    </w:p>
    <w:p w14:paraId="33DCA487" w14:textId="4EFC1810" w:rsidR="00B552DA" w:rsidRPr="00391352" w:rsidRDefault="00B552DA" w:rsidP="00391352">
      <w:pPr>
        <w:ind w:left="142"/>
        <w:jc w:val="center"/>
        <w:rPr>
          <w:rFonts w:ascii="Futura" w:hAnsi="Futura" w:cs="Futura"/>
          <w:sz w:val="28"/>
          <w:szCs w:val="28"/>
        </w:rPr>
      </w:pPr>
      <w:r w:rsidRPr="00391352">
        <w:rPr>
          <w:rFonts w:ascii="Futura" w:hAnsi="Futura" w:cs="Futura"/>
          <w:sz w:val="28"/>
          <w:szCs w:val="28"/>
        </w:rPr>
        <w:t>I</w:t>
      </w:r>
      <w:r w:rsidR="00FC6240">
        <w:rPr>
          <w:rFonts w:ascii="Futura" w:hAnsi="Futura" w:cs="Futura"/>
          <w:sz w:val="28"/>
          <w:szCs w:val="28"/>
        </w:rPr>
        <w:t xml:space="preserve"> </w:t>
      </w:r>
      <w:r w:rsidR="00D54F47">
        <w:rPr>
          <w:rFonts w:ascii="Futura" w:hAnsi="Futura" w:cs="Futura"/>
          <w:sz w:val="28"/>
          <w:szCs w:val="28"/>
        </w:rPr>
        <w:t>Semestre 2018</w:t>
      </w:r>
    </w:p>
    <w:p w14:paraId="725660F3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</w:rPr>
      </w:pPr>
    </w:p>
    <w:p w14:paraId="76D23E0A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535353"/>
          <w:sz w:val="26"/>
          <w:szCs w:val="26"/>
          <w:lang w:val="es-ES"/>
        </w:rPr>
      </w:pPr>
      <w:r w:rsidRPr="00391352">
        <w:rPr>
          <w:rFonts w:ascii="Futura Book BT" w:hAnsi="Futura Book BT" w:cs="Arial"/>
          <w:b/>
          <w:bCs/>
          <w:sz w:val="26"/>
          <w:szCs w:val="26"/>
          <w:lang w:val="es-ES"/>
        </w:rPr>
        <w:t>1. NOMBRE DEL CURSO</w:t>
      </w:r>
    </w:p>
    <w:p w14:paraId="7AA2F7E5" w14:textId="2E962E86" w:rsidR="00B552DA" w:rsidRPr="00391352" w:rsidRDefault="004562C0" w:rsidP="00391352">
      <w:pPr>
        <w:ind w:left="142"/>
        <w:rPr>
          <w:rFonts w:ascii="Futura Book BT" w:hAnsi="Futura Book BT" w:cs="Arial"/>
          <w:color w:val="535353"/>
          <w:sz w:val="26"/>
          <w:szCs w:val="26"/>
          <w:lang w:val="es-ES"/>
        </w:rPr>
      </w:pPr>
      <w:r>
        <w:rPr>
          <w:rFonts w:ascii="Futura Book BT" w:hAnsi="Futura Book BT" w:cs="Arial"/>
          <w:color w:val="535353"/>
          <w:sz w:val="26"/>
          <w:szCs w:val="26"/>
          <w:lang w:val="es-ES"/>
        </w:rPr>
        <w:t xml:space="preserve">Cátedra Amanda </w:t>
      </w:r>
      <w:proofErr w:type="spellStart"/>
      <w:r>
        <w:rPr>
          <w:rFonts w:ascii="Futura Book BT" w:hAnsi="Futura Book BT" w:cs="Arial"/>
          <w:color w:val="535353"/>
          <w:sz w:val="26"/>
          <w:szCs w:val="26"/>
          <w:lang w:val="es-ES"/>
        </w:rPr>
        <w:t>Labarca</w:t>
      </w:r>
      <w:proofErr w:type="spellEnd"/>
      <w:r>
        <w:rPr>
          <w:rFonts w:ascii="Futura Book BT" w:hAnsi="Futura Book BT" w:cs="Arial"/>
          <w:color w:val="535353"/>
          <w:sz w:val="26"/>
          <w:szCs w:val="26"/>
          <w:lang w:val="es-ES"/>
        </w:rPr>
        <w:t xml:space="preserve">: </w:t>
      </w:r>
      <w:r w:rsidR="0048050C">
        <w:rPr>
          <w:rFonts w:ascii="Futura Book BT" w:hAnsi="Futura Book BT" w:cs="Arial"/>
          <w:color w:val="535353"/>
          <w:sz w:val="26"/>
          <w:szCs w:val="26"/>
          <w:lang w:val="es-ES"/>
        </w:rPr>
        <w:t>Género y Comunicaciones</w:t>
      </w:r>
    </w:p>
    <w:p w14:paraId="590D0C8B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</w:rPr>
      </w:pPr>
    </w:p>
    <w:p w14:paraId="64A7102D" w14:textId="12500F98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color w:val="000000" w:themeColor="text1"/>
          <w:sz w:val="20"/>
          <w:szCs w:val="20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 xml:space="preserve">2. NOMBRE DE LA ASIGNATURA EN INGLÉS </w:t>
      </w:r>
    </w:p>
    <w:p w14:paraId="78248CD3" w14:textId="77777777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color w:val="000000" w:themeColor="text1"/>
          <w:sz w:val="20"/>
          <w:szCs w:val="20"/>
          <w:lang w:val="es-ES"/>
        </w:rPr>
      </w:pPr>
    </w:p>
    <w:p w14:paraId="2D3B6BDF" w14:textId="3F6952FE" w:rsidR="00B552DA" w:rsidRPr="00391352" w:rsidRDefault="0048050C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ind w:left="142"/>
        <w:rPr>
          <w:rFonts w:ascii="Futura Book BT" w:hAnsi="Futura Book BT" w:cs="Arial"/>
          <w:color w:val="000000" w:themeColor="text1"/>
          <w:sz w:val="22"/>
          <w:szCs w:val="22"/>
          <w:lang w:val="es-ES"/>
        </w:rPr>
      </w:pPr>
      <w:proofErr w:type="spellStart"/>
      <w:r>
        <w:rPr>
          <w:rFonts w:ascii="Futura Book BT" w:hAnsi="Futura Book BT" w:cs="Arial"/>
          <w:color w:val="000000" w:themeColor="text1"/>
          <w:sz w:val="22"/>
          <w:szCs w:val="22"/>
          <w:lang w:val="es-ES"/>
        </w:rPr>
        <w:t>Gender</w:t>
      </w:r>
      <w:proofErr w:type="spellEnd"/>
      <w:r>
        <w:rPr>
          <w:rFonts w:ascii="Futura Book BT" w:hAnsi="Futura Book BT" w:cs="Arial"/>
          <w:color w:val="000000" w:themeColor="text1"/>
          <w:sz w:val="22"/>
          <w:szCs w:val="22"/>
          <w:lang w:val="es-ES"/>
        </w:rPr>
        <w:t xml:space="preserve"> and </w:t>
      </w:r>
      <w:proofErr w:type="spellStart"/>
      <w:r>
        <w:rPr>
          <w:rFonts w:ascii="Futura Book BT" w:hAnsi="Futura Book BT" w:cs="Arial"/>
          <w:color w:val="000000" w:themeColor="text1"/>
          <w:sz w:val="22"/>
          <w:szCs w:val="22"/>
          <w:lang w:val="es-ES"/>
        </w:rPr>
        <w:t>Communications</w:t>
      </w:r>
      <w:proofErr w:type="spellEnd"/>
    </w:p>
    <w:p w14:paraId="5BA60F2B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</w:rPr>
      </w:pPr>
    </w:p>
    <w:p w14:paraId="0CA0D791" w14:textId="77777777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bCs/>
          <w:color w:val="000000" w:themeColor="text1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lang w:val="es-ES"/>
        </w:rPr>
        <w:t>3. EQUIPO DOCENTE:</w:t>
      </w:r>
    </w:p>
    <w:p w14:paraId="117A7B38" w14:textId="77777777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bCs/>
          <w:color w:val="000000" w:themeColor="text1"/>
          <w:lang w:val="es-ES"/>
        </w:rPr>
      </w:pPr>
    </w:p>
    <w:tbl>
      <w:tblPr>
        <w:tblStyle w:val="Tablaconcuadrcula"/>
        <w:tblW w:w="10064" w:type="dxa"/>
        <w:tblInd w:w="250" w:type="dxa"/>
        <w:tblLook w:val="04A0" w:firstRow="1" w:lastRow="0" w:firstColumn="1" w:lastColumn="0" w:noHBand="0" w:noVBand="1"/>
      </w:tblPr>
      <w:tblGrid>
        <w:gridCol w:w="10064"/>
      </w:tblGrid>
      <w:tr w:rsidR="00B552DA" w:rsidRPr="00391352" w14:paraId="42107E0E" w14:textId="77777777" w:rsidTr="00391352">
        <w:tc>
          <w:tcPr>
            <w:tcW w:w="10064" w:type="dxa"/>
          </w:tcPr>
          <w:p w14:paraId="22D5C6E6" w14:textId="46A1A474" w:rsidR="006E1C7D" w:rsidRPr="00391352" w:rsidRDefault="00B552DA" w:rsidP="00391352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Futura Book BT" w:hAnsi="Futura Book BT" w:cs="Arial"/>
                <w:bCs/>
                <w:color w:val="000000" w:themeColor="text1"/>
              </w:rPr>
            </w:pPr>
            <w:r w:rsidRPr="00391352">
              <w:rPr>
                <w:rFonts w:ascii="Futura Book BT" w:hAnsi="Futura Book BT" w:cs="Arial"/>
                <w:bCs/>
                <w:color w:val="000000" w:themeColor="text1"/>
              </w:rPr>
              <w:t>Profesor Responsable</w:t>
            </w:r>
            <w:r w:rsidR="0048050C">
              <w:rPr>
                <w:rFonts w:ascii="Futura Book BT" w:hAnsi="Futura Book BT" w:cs="Arial"/>
                <w:bCs/>
                <w:color w:val="000000" w:themeColor="text1"/>
              </w:rPr>
              <w:t>: Loreto Rebolledo</w:t>
            </w:r>
          </w:p>
          <w:p w14:paraId="7E3C17D4" w14:textId="72FF3355" w:rsidR="00B552DA" w:rsidRPr="00391352" w:rsidRDefault="00B552DA" w:rsidP="00391352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Futura Book BT" w:hAnsi="Futura Book BT" w:cs="Arial"/>
                <w:bCs/>
                <w:color w:val="000000" w:themeColor="text1"/>
              </w:rPr>
            </w:pPr>
            <w:r w:rsidRPr="00391352">
              <w:rPr>
                <w:rFonts w:ascii="Futura Book BT" w:hAnsi="Futura Book BT" w:cs="Arial"/>
                <w:bCs/>
                <w:color w:val="000000" w:themeColor="text1"/>
              </w:rPr>
              <w:t>Profesor(es) Colaborador(es)</w:t>
            </w:r>
            <w:r w:rsidR="009479A9" w:rsidRPr="00391352">
              <w:rPr>
                <w:rFonts w:ascii="Futura Book BT" w:hAnsi="Futura Book BT" w:cs="Arial"/>
                <w:bCs/>
                <w:color w:val="000000" w:themeColor="text1"/>
              </w:rPr>
              <w:t xml:space="preserve">: </w:t>
            </w:r>
            <w:r w:rsidR="00986C79">
              <w:rPr>
                <w:rFonts w:ascii="Futura Book BT" w:hAnsi="Futura Book BT" w:cs="Arial"/>
                <w:bCs/>
                <w:color w:val="000000" w:themeColor="text1"/>
              </w:rPr>
              <w:t xml:space="preserve">Manuela Cisternas, Claudio Duarte, Patricia Peña, Johanna Camacho, Pamela </w:t>
            </w:r>
            <w:proofErr w:type="spellStart"/>
            <w:r w:rsidR="00986C79">
              <w:rPr>
                <w:rFonts w:ascii="Futura Book BT" w:hAnsi="Futura Book BT" w:cs="Arial"/>
                <w:bCs/>
                <w:color w:val="000000" w:themeColor="text1"/>
              </w:rPr>
              <w:t>Eguiguren</w:t>
            </w:r>
            <w:proofErr w:type="spellEnd"/>
            <w:r w:rsidR="00986C79">
              <w:rPr>
                <w:rFonts w:ascii="Futura Book BT" w:hAnsi="Futura Book BT" w:cs="Arial"/>
                <w:bCs/>
                <w:color w:val="000000" w:themeColor="text1"/>
              </w:rPr>
              <w:t xml:space="preserve">, Catalina Donoso, </w:t>
            </w:r>
            <w:r w:rsidR="0042170E">
              <w:rPr>
                <w:rFonts w:ascii="Futura Book BT" w:hAnsi="Futura Book BT" w:cs="Arial"/>
                <w:bCs/>
                <w:color w:val="000000" w:themeColor="text1"/>
              </w:rPr>
              <w:t>Cecilia Bravo</w:t>
            </w:r>
            <w:r w:rsidR="002E27C0">
              <w:rPr>
                <w:rFonts w:ascii="Futura Book BT" w:hAnsi="Futura Book BT" w:cs="Arial"/>
                <w:bCs/>
                <w:color w:val="000000" w:themeColor="text1"/>
              </w:rPr>
              <w:t xml:space="preserve">, </w:t>
            </w:r>
            <w:r w:rsidR="007971F9">
              <w:rPr>
                <w:rFonts w:ascii="Futura Book BT" w:hAnsi="Futura Book BT" w:cs="Arial"/>
                <w:bCs/>
                <w:color w:val="000000" w:themeColor="text1"/>
              </w:rPr>
              <w:t>María Elena Acuña</w:t>
            </w:r>
            <w:r w:rsidR="00EB0FDF">
              <w:rPr>
                <w:rFonts w:ascii="Futura Book BT" w:hAnsi="Futura Book BT" w:cs="Arial"/>
                <w:bCs/>
                <w:color w:val="000000" w:themeColor="text1"/>
              </w:rPr>
              <w:t xml:space="preserve"> y Myrna Villegas</w:t>
            </w:r>
            <w:r w:rsidR="00986C79">
              <w:rPr>
                <w:rFonts w:ascii="Futura Book BT" w:hAnsi="Futura Book BT" w:cs="Arial"/>
                <w:bCs/>
                <w:color w:val="000000" w:themeColor="text1"/>
              </w:rPr>
              <w:t>.</w:t>
            </w:r>
          </w:p>
          <w:p w14:paraId="626B1BA5" w14:textId="373F1D14" w:rsidR="00B552DA" w:rsidRPr="00391352" w:rsidRDefault="00B552DA" w:rsidP="007971F9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Futura Book BT" w:hAnsi="Futura Book BT" w:cs="Arial"/>
                <w:b/>
                <w:bCs/>
                <w:color w:val="000000" w:themeColor="text1"/>
              </w:rPr>
            </w:pPr>
            <w:r w:rsidRPr="00391352">
              <w:rPr>
                <w:rFonts w:ascii="Futura Book BT" w:hAnsi="Futura Book BT" w:cs="Arial"/>
                <w:bCs/>
                <w:color w:val="000000" w:themeColor="text1"/>
              </w:rPr>
              <w:t>Ayudante(s)</w:t>
            </w:r>
            <w:r w:rsidR="009479A9" w:rsidRPr="00391352">
              <w:rPr>
                <w:rFonts w:ascii="Futura Book BT" w:hAnsi="Futura Book BT" w:cs="Arial"/>
                <w:bCs/>
                <w:color w:val="000000" w:themeColor="text1"/>
              </w:rPr>
              <w:t>:</w:t>
            </w:r>
            <w:r w:rsidR="009479A9" w:rsidRPr="00391352">
              <w:rPr>
                <w:rFonts w:ascii="Futura Book BT" w:hAnsi="Futura Book BT" w:cs="Arial"/>
                <w:b/>
                <w:bCs/>
                <w:color w:val="000000" w:themeColor="text1"/>
              </w:rPr>
              <w:t xml:space="preserve"> </w:t>
            </w:r>
            <w:r w:rsidR="0048050C" w:rsidRPr="0048050C">
              <w:rPr>
                <w:rFonts w:ascii="Futura Book BT" w:hAnsi="Futura Book BT" w:cs="Arial"/>
                <w:bCs/>
                <w:color w:val="000000" w:themeColor="text1"/>
              </w:rPr>
              <w:t xml:space="preserve">María Jesús Ibáñez </w:t>
            </w:r>
          </w:p>
        </w:tc>
      </w:tr>
    </w:tbl>
    <w:p w14:paraId="0DC0B542" w14:textId="77777777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bCs/>
          <w:color w:val="000000" w:themeColor="text1"/>
          <w:lang w:val="es-ES"/>
        </w:rPr>
      </w:pPr>
    </w:p>
    <w:p w14:paraId="69057350" w14:textId="532F7C85" w:rsidR="00B552DA" w:rsidRPr="00391352" w:rsidRDefault="00B552DA" w:rsidP="00EA6921">
      <w:pPr>
        <w:ind w:left="142"/>
        <w:rPr>
          <w:rFonts w:ascii="Futura Book BT" w:hAnsi="Futura Book BT" w:cs="Arial"/>
          <w:color w:val="000000" w:themeColor="text1"/>
          <w:sz w:val="20"/>
          <w:szCs w:val="20"/>
        </w:rPr>
      </w:pPr>
      <w:r w:rsidRPr="00391352">
        <w:rPr>
          <w:rFonts w:ascii="Futura Book BT" w:hAnsi="Futura Book BT" w:cs="Arial"/>
          <w:b/>
          <w:bCs/>
          <w:color w:val="000000" w:themeColor="text1"/>
          <w:lang w:val="es-ES"/>
        </w:rPr>
        <w:t xml:space="preserve">4. DÍA Y HORARIO: </w:t>
      </w:r>
    </w:p>
    <w:p w14:paraId="1125A64C" w14:textId="77777777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bCs/>
          <w:color w:val="000000" w:themeColor="text1"/>
        </w:rPr>
      </w:pPr>
    </w:p>
    <w:tbl>
      <w:tblPr>
        <w:tblStyle w:val="Tablaconcuadrcula"/>
        <w:tblW w:w="10064" w:type="dxa"/>
        <w:tblInd w:w="250" w:type="dxa"/>
        <w:tblLook w:val="04A0" w:firstRow="1" w:lastRow="0" w:firstColumn="1" w:lastColumn="0" w:noHBand="0" w:noVBand="1"/>
      </w:tblPr>
      <w:tblGrid>
        <w:gridCol w:w="10064"/>
      </w:tblGrid>
      <w:tr w:rsidR="00B552DA" w:rsidRPr="00391352" w14:paraId="7A0DDFE5" w14:textId="77777777" w:rsidTr="00391352">
        <w:tc>
          <w:tcPr>
            <w:tcW w:w="10064" w:type="dxa"/>
          </w:tcPr>
          <w:p w14:paraId="6C696A1A" w14:textId="2F918FA0" w:rsidR="00B552DA" w:rsidRPr="00391352" w:rsidRDefault="0048050C" w:rsidP="00391352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Futura Book BT" w:hAnsi="Futura Book BT" w:cs="Arial"/>
                <w:bCs/>
                <w:color w:val="000000" w:themeColor="text1"/>
              </w:rPr>
            </w:pPr>
            <w:r>
              <w:rPr>
                <w:rFonts w:ascii="Futura Book BT" w:hAnsi="Futura Book BT" w:cs="Arial"/>
                <w:bCs/>
                <w:color w:val="000000" w:themeColor="text1"/>
              </w:rPr>
              <w:t>Lunes, desde las 14:30 hasta las 16:00 horas</w:t>
            </w:r>
          </w:p>
          <w:p w14:paraId="23186600" w14:textId="77777777" w:rsidR="00B552DA" w:rsidRPr="00391352" w:rsidRDefault="00B552DA" w:rsidP="00391352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Futura Book BT" w:hAnsi="Futura Book BT" w:cs="Arial"/>
                <w:b/>
                <w:bCs/>
                <w:color w:val="000000" w:themeColor="text1"/>
              </w:rPr>
            </w:pPr>
          </w:p>
        </w:tc>
      </w:tr>
    </w:tbl>
    <w:p w14:paraId="0153427D" w14:textId="77777777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bCs/>
          <w:color w:val="000000" w:themeColor="text1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lang w:val="es-ES"/>
        </w:rPr>
        <w:t xml:space="preserve"> </w:t>
      </w:r>
    </w:p>
    <w:p w14:paraId="722A7745" w14:textId="35B0DD84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bCs/>
          <w:color w:val="000000" w:themeColor="text1"/>
          <w:sz w:val="20"/>
          <w:szCs w:val="20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lang w:val="es-ES"/>
        </w:rPr>
        <w:t xml:space="preserve">5. LUGAR: </w:t>
      </w:r>
    </w:p>
    <w:p w14:paraId="622E854E" w14:textId="77777777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bCs/>
          <w:color w:val="000000" w:themeColor="text1"/>
          <w:sz w:val="20"/>
          <w:szCs w:val="20"/>
          <w:lang w:val="es-ES"/>
        </w:rPr>
      </w:pPr>
    </w:p>
    <w:tbl>
      <w:tblPr>
        <w:tblStyle w:val="Tablaconcuadrcula"/>
        <w:tblW w:w="10064" w:type="dxa"/>
        <w:tblInd w:w="250" w:type="dxa"/>
        <w:tblLook w:val="04A0" w:firstRow="1" w:lastRow="0" w:firstColumn="1" w:lastColumn="0" w:noHBand="0" w:noVBand="1"/>
      </w:tblPr>
      <w:tblGrid>
        <w:gridCol w:w="10064"/>
      </w:tblGrid>
      <w:tr w:rsidR="00B552DA" w:rsidRPr="00391352" w14:paraId="0A047F09" w14:textId="77777777" w:rsidTr="00391352">
        <w:tc>
          <w:tcPr>
            <w:tcW w:w="10064" w:type="dxa"/>
          </w:tcPr>
          <w:p w14:paraId="2DBCF4A7" w14:textId="77777777" w:rsidR="00B552DA" w:rsidRPr="00391352" w:rsidRDefault="00B552DA" w:rsidP="00391352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Futura Book BT" w:hAnsi="Futura Book BT" w:cs="Arial"/>
                <w:color w:val="000000" w:themeColor="text1"/>
              </w:rPr>
            </w:pPr>
          </w:p>
          <w:p w14:paraId="4502730C" w14:textId="7E3FC72F" w:rsidR="00B552DA" w:rsidRPr="0048050C" w:rsidRDefault="0048050C" w:rsidP="00391352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Futura Book BT" w:hAnsi="Futura Book BT" w:cs="Arial"/>
                <w:color w:val="000000" w:themeColor="text1"/>
              </w:rPr>
            </w:pPr>
            <w:r w:rsidRPr="0048050C">
              <w:rPr>
                <w:rFonts w:ascii="Futura Book BT" w:hAnsi="Futura Book BT" w:cs="Arial"/>
                <w:color w:val="000000" w:themeColor="text1"/>
              </w:rPr>
              <w:t>Casa Central de la Universidad de Chile</w:t>
            </w:r>
          </w:p>
        </w:tc>
      </w:tr>
    </w:tbl>
    <w:p w14:paraId="698A306B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</w:rPr>
      </w:pPr>
    </w:p>
    <w:p w14:paraId="757062E4" w14:textId="6A5A11C8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color w:val="000000" w:themeColor="text1"/>
          <w:sz w:val="26"/>
          <w:szCs w:val="26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 xml:space="preserve">6. TIPO DE CRÉDITOS DE LA ASIGNATURA </w:t>
      </w:r>
    </w:p>
    <w:p w14:paraId="738EC5DA" w14:textId="77777777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</w:p>
    <w:p w14:paraId="4749344E" w14:textId="77777777" w:rsidR="00B552DA" w:rsidRPr="00391352" w:rsidRDefault="00B552DA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7" w:color="auto"/>
          <w:right w:val="single" w:sz="4" w:space="0" w:color="auto"/>
        </w:pBdr>
        <w:autoSpaceDE w:val="0"/>
        <w:autoSpaceDN w:val="0"/>
        <w:adjustRightInd w:val="0"/>
        <w:ind w:left="142" w:firstLine="566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 w:rsidRPr="00391352"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 xml:space="preserve">SCT-Chile            </w:t>
      </w:r>
      <w:r w:rsidRPr="00391352"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ab/>
        <w:t xml:space="preserve"> </w:t>
      </w:r>
      <w:r w:rsidRPr="00391352"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ab/>
        <w:t xml:space="preserve"> </w:t>
      </w:r>
    </w:p>
    <w:p w14:paraId="3AC418F4" w14:textId="77777777" w:rsidR="00391352" w:rsidRPr="00391352" w:rsidRDefault="00391352" w:rsidP="001B6A4E">
      <w:pPr>
        <w:widowControl w:val="0"/>
        <w:autoSpaceDE w:val="0"/>
        <w:autoSpaceDN w:val="0"/>
        <w:adjustRightInd w:val="0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</w:p>
    <w:p w14:paraId="68547AA3" w14:textId="0482ECC7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bCs/>
          <w:color w:val="000000" w:themeColor="text1"/>
          <w:sz w:val="20"/>
          <w:szCs w:val="20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>7. NÚMERO DE CRÉDITOS</w:t>
      </w:r>
      <w:r w:rsidRPr="00391352">
        <w:rPr>
          <w:rFonts w:ascii="Futura Book BT" w:hAnsi="Futura Book BT" w:cs="Arial"/>
          <w:bCs/>
          <w:color w:val="000000" w:themeColor="text1"/>
          <w:sz w:val="26"/>
          <w:szCs w:val="26"/>
          <w:lang w:val="es-ES"/>
        </w:rPr>
        <w:t xml:space="preserve"> </w:t>
      </w:r>
    </w:p>
    <w:p w14:paraId="0BF1AD96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</w:rPr>
      </w:pPr>
    </w:p>
    <w:p w14:paraId="519D1C52" w14:textId="0FFE0B1B" w:rsidR="00B552DA" w:rsidRPr="00391352" w:rsidRDefault="00B552DA" w:rsidP="0039135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ind w:left="142"/>
        <w:rPr>
          <w:rFonts w:ascii="Futura Book BT" w:hAnsi="Futura Book BT" w:cs="Arial"/>
          <w:color w:val="000000" w:themeColor="text1"/>
          <w:sz w:val="22"/>
          <w:szCs w:val="22"/>
        </w:rPr>
      </w:pPr>
      <w:r w:rsidRPr="00391352">
        <w:rPr>
          <w:rFonts w:ascii="Futura Book BT" w:hAnsi="Futura Book BT" w:cs="Arial"/>
          <w:color w:val="000000" w:themeColor="text1"/>
          <w:sz w:val="22"/>
          <w:szCs w:val="22"/>
        </w:rPr>
        <w:t xml:space="preserve"> </w:t>
      </w:r>
      <w:r w:rsidR="00391352" w:rsidRPr="00391352">
        <w:rPr>
          <w:rFonts w:ascii="Futura Book BT" w:hAnsi="Futura Book BT" w:cs="Arial"/>
          <w:color w:val="000000" w:themeColor="text1"/>
          <w:sz w:val="22"/>
          <w:szCs w:val="22"/>
        </w:rPr>
        <w:tab/>
      </w:r>
      <w:r w:rsidRPr="00391352">
        <w:rPr>
          <w:rFonts w:ascii="Futura Book BT" w:hAnsi="Futura Book BT" w:cs="Arial"/>
          <w:color w:val="000000" w:themeColor="text1"/>
          <w:sz w:val="22"/>
          <w:szCs w:val="22"/>
        </w:rPr>
        <w:t>2 SCT - Chile</w:t>
      </w:r>
    </w:p>
    <w:p w14:paraId="135464E9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</w:rPr>
      </w:pPr>
    </w:p>
    <w:p w14:paraId="260D683C" w14:textId="2DC23508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6"/>
          <w:szCs w:val="26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>8. HORAS DE TRABAJO PRESENCIAL DEL CURSO</w:t>
      </w:r>
      <w:r w:rsidRPr="00391352">
        <w:rPr>
          <w:rFonts w:ascii="Futura Book BT" w:hAnsi="Futura Book BT" w:cs="Arial"/>
          <w:bCs/>
          <w:color w:val="000000" w:themeColor="text1"/>
          <w:sz w:val="26"/>
          <w:szCs w:val="26"/>
          <w:lang w:val="es-ES"/>
        </w:rPr>
        <w:t xml:space="preserve"> </w:t>
      </w:r>
      <w:r w:rsidR="00391352">
        <w:rPr>
          <w:rFonts w:ascii="Futura Book BT" w:hAnsi="Futura Book BT" w:cs="Arial"/>
          <w:bCs/>
          <w:color w:val="000000" w:themeColor="text1"/>
          <w:sz w:val="26"/>
          <w:szCs w:val="26"/>
          <w:lang w:val="es-ES"/>
        </w:rPr>
        <w:br/>
      </w:r>
    </w:p>
    <w:p w14:paraId="6B648B54" w14:textId="77777777" w:rsidR="00B552DA" w:rsidRPr="00391352" w:rsidRDefault="00B552DA" w:rsidP="0039135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ind w:left="142" w:firstLine="566"/>
        <w:rPr>
          <w:rFonts w:ascii="Futura Book BT" w:hAnsi="Futura Book BT" w:cs="Arial"/>
          <w:color w:val="000000" w:themeColor="text1"/>
          <w:sz w:val="22"/>
          <w:szCs w:val="22"/>
          <w:lang w:val="es-ES"/>
        </w:rPr>
      </w:pPr>
      <w:r w:rsidRPr="00391352">
        <w:rPr>
          <w:rFonts w:ascii="Futura Book BT" w:hAnsi="Futura Book BT" w:cs="Arial"/>
          <w:color w:val="000000" w:themeColor="text1"/>
          <w:sz w:val="22"/>
          <w:szCs w:val="22"/>
          <w:lang w:val="es-ES"/>
        </w:rPr>
        <w:t>1 hora y media semanal</w:t>
      </w:r>
    </w:p>
    <w:p w14:paraId="0B4204F0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6"/>
          <w:szCs w:val="26"/>
          <w:lang w:val="es-ES"/>
        </w:rPr>
      </w:pPr>
    </w:p>
    <w:p w14:paraId="7EC4228E" w14:textId="5E215023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0"/>
          <w:szCs w:val="20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 xml:space="preserve">9. HORAS DE TRABAJO NO PRESENCIAL DEL CURSO </w:t>
      </w:r>
    </w:p>
    <w:p w14:paraId="456EAAB4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6"/>
          <w:szCs w:val="26"/>
          <w:lang w:val="es-ES"/>
        </w:rPr>
      </w:pPr>
    </w:p>
    <w:p w14:paraId="4197A4D1" w14:textId="77777777" w:rsidR="00B552DA" w:rsidRPr="00391352" w:rsidRDefault="00B552DA" w:rsidP="0039135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ind w:left="142" w:firstLine="566"/>
        <w:rPr>
          <w:rFonts w:ascii="Futura Book BT" w:hAnsi="Futura Book BT" w:cs="Arial"/>
          <w:color w:val="000000" w:themeColor="text1"/>
          <w:sz w:val="22"/>
          <w:szCs w:val="22"/>
          <w:lang w:val="es-ES"/>
        </w:rPr>
      </w:pPr>
      <w:r w:rsidRPr="00391352">
        <w:rPr>
          <w:rFonts w:ascii="Futura Book BT" w:hAnsi="Futura Book BT" w:cs="Arial"/>
          <w:color w:val="000000" w:themeColor="text1"/>
          <w:sz w:val="22"/>
          <w:szCs w:val="22"/>
          <w:lang w:val="es-ES"/>
        </w:rPr>
        <w:t>1 hora y media semanal</w:t>
      </w:r>
    </w:p>
    <w:p w14:paraId="719AAF34" w14:textId="77777777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</w:p>
    <w:p w14:paraId="56405074" w14:textId="50B33ECD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0"/>
          <w:szCs w:val="20"/>
          <w:lang w:val="es-MX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 xml:space="preserve">10. PROPÓSITO GENERAL DE LA ASIGNATURA </w:t>
      </w:r>
    </w:p>
    <w:p w14:paraId="7C5B6800" w14:textId="77777777" w:rsidR="00B552DA" w:rsidRPr="00391352" w:rsidRDefault="00B552DA" w:rsidP="00391352">
      <w:pPr>
        <w:widowControl w:val="0"/>
        <w:autoSpaceDE w:val="0"/>
        <w:autoSpaceDN w:val="0"/>
        <w:adjustRightInd w:val="0"/>
        <w:ind w:left="142"/>
        <w:rPr>
          <w:rFonts w:ascii="Futura Book BT" w:hAnsi="Futura Book BT" w:cs="Arial"/>
          <w:b/>
          <w:color w:val="000000" w:themeColor="text1"/>
          <w:sz w:val="20"/>
          <w:szCs w:val="20"/>
          <w:lang w:val="es-ES"/>
        </w:rPr>
      </w:pPr>
    </w:p>
    <w:p w14:paraId="12BF370F" w14:textId="4440F15C" w:rsidR="00B552DA" w:rsidRPr="00580EC5" w:rsidRDefault="00580EC5" w:rsidP="00580EC5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spacing w:line="276" w:lineRule="auto"/>
        <w:ind w:left="142"/>
        <w:jc w:val="both"/>
        <w:rPr>
          <w:rFonts w:ascii="Arial" w:hAnsi="Arial" w:cs="Arial"/>
          <w:b/>
          <w:bCs/>
          <w:color w:val="000000" w:themeColor="text1"/>
          <w:lang w:val="es-ES"/>
        </w:rPr>
      </w:pPr>
      <w:r w:rsidRPr="00580EC5">
        <w:rPr>
          <w:rFonts w:ascii="Arial" w:hAnsi="Arial" w:cs="Arial"/>
          <w:color w:val="000000" w:themeColor="text1"/>
        </w:rPr>
        <w:t>Generar capacidades en los(as) alumnos(as) de pregrado para comprender desde la perspectiva de género y a partir de una mirada interdisciplinaria las distintas manifestaciones de la violencia simbólica y los estereotipos de género. Se las analizará desde sus bases estructurales hasta los hechos más cotidianos.</w:t>
      </w:r>
    </w:p>
    <w:p w14:paraId="4CAFFB56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6"/>
          <w:szCs w:val="26"/>
          <w:lang w:val="es-ES"/>
        </w:rPr>
      </w:pPr>
    </w:p>
    <w:p w14:paraId="1649F79F" w14:textId="64CCEA39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0"/>
          <w:szCs w:val="20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 xml:space="preserve">11. RESULTADOS DE APRENDIZAJE </w:t>
      </w:r>
    </w:p>
    <w:p w14:paraId="2EAD5F63" w14:textId="77777777" w:rsidR="00B552DA" w:rsidRPr="00391352" w:rsidRDefault="00B552DA" w:rsidP="00391352">
      <w:pPr>
        <w:tabs>
          <w:tab w:val="left" w:pos="1885"/>
        </w:tabs>
        <w:ind w:left="142"/>
        <w:rPr>
          <w:rFonts w:ascii="Futura Book BT" w:hAnsi="Futura Book BT" w:cs="Arial"/>
          <w:b/>
          <w:color w:val="000000" w:themeColor="text1"/>
          <w:sz w:val="26"/>
          <w:szCs w:val="26"/>
          <w:lang w:val="es-ES"/>
        </w:rPr>
      </w:pPr>
    </w:p>
    <w:p w14:paraId="4C311D86" w14:textId="22AFFBC6" w:rsidR="00B552DA" w:rsidRPr="00391352" w:rsidRDefault="00391352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3486"/>
        </w:tabs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 w:rsidRPr="00391352"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ab/>
      </w:r>
    </w:p>
    <w:p w14:paraId="13467F3D" w14:textId="1483AE06" w:rsidR="00B552DA" w:rsidRPr="0048050C" w:rsidRDefault="0048050C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 w:rsidRPr="0048050C"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>-Conocer la perspectiva de género</w:t>
      </w:r>
    </w:p>
    <w:p w14:paraId="3882FF2A" w14:textId="500DACEF" w:rsidR="0048050C" w:rsidRPr="0048050C" w:rsidRDefault="0048050C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 w:rsidRPr="0048050C"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>-Comprender el fenómeno de la violencia simbólica en sus distintas expresiones</w:t>
      </w:r>
    </w:p>
    <w:p w14:paraId="11499CB6" w14:textId="5C153F5F" w:rsidR="0048050C" w:rsidRPr="0048050C" w:rsidRDefault="0048050C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 w:rsidRPr="0048050C"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>-Analizar la problemática a partir de situaciones de la vida diaria</w:t>
      </w:r>
    </w:p>
    <w:p w14:paraId="0BD7F63B" w14:textId="77777777" w:rsidR="00391352" w:rsidRDefault="00391352" w:rsidP="00815A20">
      <w:pPr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</w:p>
    <w:p w14:paraId="5640BE15" w14:textId="423E5245" w:rsidR="00B552DA" w:rsidRPr="00391352" w:rsidRDefault="00B552DA" w:rsidP="00EA6921">
      <w:pPr>
        <w:ind w:left="142"/>
        <w:rPr>
          <w:rFonts w:ascii="Futura Book BT" w:hAnsi="Futura Book BT" w:cs="Arial"/>
          <w:b/>
          <w:color w:val="000000" w:themeColor="text1"/>
          <w:sz w:val="20"/>
          <w:szCs w:val="20"/>
          <w:lang w:val="es-MX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>12. COMPETENCIA</w:t>
      </w:r>
      <w:r w:rsidR="00EA6921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>S</w:t>
      </w:r>
    </w:p>
    <w:tbl>
      <w:tblPr>
        <w:tblpPr w:leftFromText="141" w:rightFromText="141" w:vertAnchor="text" w:horzAnchor="margin" w:tblpX="291" w:tblpY="119"/>
        <w:tblW w:w="99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47"/>
        <w:gridCol w:w="8810"/>
      </w:tblGrid>
      <w:tr w:rsidR="00B552DA" w:rsidRPr="00391352" w14:paraId="68431424" w14:textId="77777777" w:rsidTr="00391352">
        <w:trPr>
          <w:trHeight w:val="296"/>
        </w:trPr>
        <w:tc>
          <w:tcPr>
            <w:tcW w:w="1147" w:type="dxa"/>
            <w:shd w:val="clear" w:color="auto" w:fill="E6E6E6"/>
          </w:tcPr>
          <w:p w14:paraId="0CC90C4A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X</w:t>
            </w:r>
          </w:p>
        </w:tc>
        <w:tc>
          <w:tcPr>
            <w:tcW w:w="8810" w:type="dxa"/>
            <w:shd w:val="clear" w:color="auto" w:fill="E6E6E6"/>
          </w:tcPr>
          <w:p w14:paraId="17E93280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Competencias genéricas propuestas como parte del Sello U. de chile</w:t>
            </w:r>
          </w:p>
        </w:tc>
      </w:tr>
      <w:tr w:rsidR="00B552DA" w:rsidRPr="00391352" w14:paraId="3F63EDBC" w14:textId="77777777" w:rsidTr="00391352">
        <w:trPr>
          <w:trHeight w:val="176"/>
        </w:trPr>
        <w:tc>
          <w:tcPr>
            <w:tcW w:w="1147" w:type="dxa"/>
          </w:tcPr>
          <w:p w14:paraId="70689965" w14:textId="66108F39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</w:p>
        </w:tc>
        <w:tc>
          <w:tcPr>
            <w:tcW w:w="8810" w:type="dxa"/>
          </w:tcPr>
          <w:p w14:paraId="77D19C3E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- Responsabilidad social y compromiso ciudadano</w:t>
            </w:r>
          </w:p>
        </w:tc>
      </w:tr>
      <w:tr w:rsidR="00B552DA" w:rsidRPr="00391352" w14:paraId="21B12EF2" w14:textId="77777777" w:rsidTr="00391352">
        <w:trPr>
          <w:trHeight w:val="270"/>
        </w:trPr>
        <w:tc>
          <w:tcPr>
            <w:tcW w:w="1147" w:type="dxa"/>
          </w:tcPr>
          <w:p w14:paraId="77A41ED5" w14:textId="7607E7A2" w:rsidR="00B552DA" w:rsidRPr="00391352" w:rsidRDefault="0048050C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X</w:t>
            </w:r>
          </w:p>
        </w:tc>
        <w:tc>
          <w:tcPr>
            <w:tcW w:w="8810" w:type="dxa"/>
          </w:tcPr>
          <w:p w14:paraId="6E3FD3E7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- Capacidad crítica</w:t>
            </w:r>
          </w:p>
        </w:tc>
      </w:tr>
      <w:tr w:rsidR="00B552DA" w:rsidRPr="00391352" w14:paraId="073A7B15" w14:textId="77777777" w:rsidTr="00391352">
        <w:trPr>
          <w:trHeight w:val="229"/>
        </w:trPr>
        <w:tc>
          <w:tcPr>
            <w:tcW w:w="1147" w:type="dxa"/>
          </w:tcPr>
          <w:p w14:paraId="2562AE4A" w14:textId="24536316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</w:p>
        </w:tc>
        <w:tc>
          <w:tcPr>
            <w:tcW w:w="8810" w:type="dxa"/>
            <w:tcBorders>
              <w:bottom w:val="single" w:sz="4" w:space="0" w:color="auto"/>
            </w:tcBorders>
          </w:tcPr>
          <w:p w14:paraId="55C52572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- Capacidad autocrítica</w:t>
            </w:r>
          </w:p>
        </w:tc>
      </w:tr>
      <w:tr w:rsidR="00B552DA" w:rsidRPr="00391352" w14:paraId="13CF0D77" w14:textId="77777777" w:rsidTr="00391352">
        <w:trPr>
          <w:trHeight w:val="175"/>
        </w:trPr>
        <w:tc>
          <w:tcPr>
            <w:tcW w:w="1147" w:type="dxa"/>
          </w:tcPr>
          <w:p w14:paraId="699080FC" w14:textId="6638960C" w:rsidR="00B552DA" w:rsidRPr="00391352" w:rsidRDefault="002F608D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X</w:t>
            </w:r>
          </w:p>
        </w:tc>
        <w:tc>
          <w:tcPr>
            <w:tcW w:w="8810" w:type="dxa"/>
            <w:shd w:val="clear" w:color="auto" w:fill="auto"/>
          </w:tcPr>
          <w:p w14:paraId="67B131C4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- Compromiso ético</w:t>
            </w:r>
          </w:p>
        </w:tc>
      </w:tr>
      <w:tr w:rsidR="00B552DA" w:rsidRPr="00391352" w14:paraId="3B84F5E4" w14:textId="77777777" w:rsidTr="00391352">
        <w:trPr>
          <w:trHeight w:val="176"/>
        </w:trPr>
        <w:tc>
          <w:tcPr>
            <w:tcW w:w="1147" w:type="dxa"/>
          </w:tcPr>
          <w:p w14:paraId="094438DE" w14:textId="2E0D139E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</w:p>
        </w:tc>
        <w:tc>
          <w:tcPr>
            <w:tcW w:w="8810" w:type="dxa"/>
            <w:shd w:val="clear" w:color="auto" w:fill="auto"/>
          </w:tcPr>
          <w:p w14:paraId="19465DB0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- Valoración y respeto por la diversidad y multiculturalidad</w:t>
            </w:r>
          </w:p>
        </w:tc>
      </w:tr>
      <w:tr w:rsidR="00B552DA" w:rsidRPr="00391352" w14:paraId="50B0DEAF" w14:textId="77777777" w:rsidTr="00391352">
        <w:trPr>
          <w:trHeight w:val="175"/>
        </w:trPr>
        <w:tc>
          <w:tcPr>
            <w:tcW w:w="1147" w:type="dxa"/>
          </w:tcPr>
          <w:p w14:paraId="76D9F435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</w:p>
        </w:tc>
        <w:tc>
          <w:tcPr>
            <w:tcW w:w="8810" w:type="dxa"/>
            <w:shd w:val="clear" w:color="auto" w:fill="auto"/>
          </w:tcPr>
          <w:p w14:paraId="227A80EE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- Compromiso con la preservación del medio ambiente</w:t>
            </w:r>
          </w:p>
        </w:tc>
      </w:tr>
      <w:tr w:rsidR="00B552DA" w:rsidRPr="00391352" w14:paraId="64D03350" w14:textId="77777777" w:rsidTr="00391352">
        <w:trPr>
          <w:trHeight w:val="175"/>
        </w:trPr>
        <w:tc>
          <w:tcPr>
            <w:tcW w:w="1147" w:type="dxa"/>
          </w:tcPr>
          <w:p w14:paraId="2C5BD091" w14:textId="23E13057" w:rsidR="00B552DA" w:rsidRPr="00391352" w:rsidRDefault="002F608D" w:rsidP="00391352">
            <w:pPr>
              <w:ind w:left="142"/>
              <w:rPr>
                <w:rFonts w:ascii="Futura Book BT" w:hAnsi="Futura Book BT" w:cs="Gautami"/>
                <w:color w:val="000000" w:themeColor="text1"/>
                <w:sz w:val="22"/>
                <w:szCs w:val="22"/>
                <w:lang w:val="es-MX"/>
              </w:rPr>
            </w:pPr>
            <w:r>
              <w:rPr>
                <w:rFonts w:ascii="Futura Book BT" w:hAnsi="Futura Book BT" w:cs="Gautami"/>
                <w:color w:val="000000" w:themeColor="text1"/>
                <w:sz w:val="22"/>
                <w:szCs w:val="22"/>
                <w:lang w:val="es-MX"/>
              </w:rPr>
              <w:t>X</w:t>
            </w:r>
          </w:p>
        </w:tc>
        <w:tc>
          <w:tcPr>
            <w:tcW w:w="8810" w:type="dxa"/>
          </w:tcPr>
          <w:p w14:paraId="595D2137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- Capacidad de trabajo en equipo</w:t>
            </w:r>
          </w:p>
        </w:tc>
      </w:tr>
      <w:tr w:rsidR="00B552DA" w:rsidRPr="00391352" w14:paraId="1DEB363B" w14:textId="77777777" w:rsidTr="00391352">
        <w:trPr>
          <w:trHeight w:val="176"/>
        </w:trPr>
        <w:tc>
          <w:tcPr>
            <w:tcW w:w="1147" w:type="dxa"/>
          </w:tcPr>
          <w:p w14:paraId="224D7954" w14:textId="5C7F908F" w:rsidR="00B552DA" w:rsidRPr="00391352" w:rsidRDefault="00B552DA" w:rsidP="00391352">
            <w:pPr>
              <w:ind w:left="142"/>
              <w:rPr>
                <w:rFonts w:ascii="Futura Book BT" w:hAnsi="Futura Book BT" w:cs="Gautami"/>
                <w:color w:val="000000" w:themeColor="text1"/>
                <w:sz w:val="22"/>
                <w:szCs w:val="22"/>
                <w:lang w:val="es-MX"/>
              </w:rPr>
            </w:pPr>
          </w:p>
        </w:tc>
        <w:tc>
          <w:tcPr>
            <w:tcW w:w="8810" w:type="dxa"/>
          </w:tcPr>
          <w:p w14:paraId="11344942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- Capacidad de comunicación oral</w:t>
            </w:r>
          </w:p>
        </w:tc>
      </w:tr>
      <w:tr w:rsidR="00B552DA" w:rsidRPr="00391352" w14:paraId="6C272F9D" w14:textId="77777777" w:rsidTr="00391352">
        <w:trPr>
          <w:trHeight w:val="175"/>
        </w:trPr>
        <w:tc>
          <w:tcPr>
            <w:tcW w:w="1147" w:type="dxa"/>
          </w:tcPr>
          <w:p w14:paraId="638C3353" w14:textId="24D9AAD2" w:rsidR="00B552DA" w:rsidRPr="00391352" w:rsidRDefault="00B552DA" w:rsidP="00391352">
            <w:pPr>
              <w:ind w:left="142"/>
              <w:rPr>
                <w:rFonts w:ascii="Futura Book BT" w:hAnsi="Futura Book BT" w:cs="Gautami"/>
                <w:color w:val="000000" w:themeColor="text1"/>
                <w:sz w:val="22"/>
                <w:szCs w:val="22"/>
                <w:lang w:val="es-MX"/>
              </w:rPr>
            </w:pPr>
          </w:p>
        </w:tc>
        <w:tc>
          <w:tcPr>
            <w:tcW w:w="8810" w:type="dxa"/>
          </w:tcPr>
          <w:p w14:paraId="1499D258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- Capacidad de comunicación escrita</w:t>
            </w:r>
          </w:p>
        </w:tc>
      </w:tr>
      <w:tr w:rsidR="00B552DA" w:rsidRPr="00391352" w14:paraId="3B102494" w14:textId="77777777" w:rsidTr="00391352">
        <w:trPr>
          <w:trHeight w:val="232"/>
        </w:trPr>
        <w:tc>
          <w:tcPr>
            <w:tcW w:w="1147" w:type="dxa"/>
          </w:tcPr>
          <w:p w14:paraId="365A9C56" w14:textId="4D7B1135" w:rsidR="00B552DA" w:rsidRPr="00391352" w:rsidRDefault="00B552DA" w:rsidP="00391352">
            <w:pPr>
              <w:ind w:left="142"/>
              <w:rPr>
                <w:rFonts w:ascii="Futura Book BT" w:hAnsi="Futura Book BT" w:cs="Gautami"/>
                <w:color w:val="000000" w:themeColor="text1"/>
                <w:sz w:val="22"/>
                <w:szCs w:val="22"/>
                <w:lang w:val="es-MX"/>
              </w:rPr>
            </w:pPr>
          </w:p>
        </w:tc>
        <w:tc>
          <w:tcPr>
            <w:tcW w:w="8810" w:type="dxa"/>
          </w:tcPr>
          <w:p w14:paraId="4D2C6449" w14:textId="77777777" w:rsidR="00B552DA" w:rsidRPr="00391352" w:rsidRDefault="00B552DA" w:rsidP="00391352">
            <w:pPr>
              <w:ind w:left="142"/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</w:pPr>
            <w:r w:rsidRPr="00391352">
              <w:rPr>
                <w:rFonts w:ascii="Futura Book BT" w:hAnsi="Futura Book BT" w:cs="Arial"/>
                <w:color w:val="000000" w:themeColor="text1"/>
                <w:sz w:val="20"/>
                <w:szCs w:val="20"/>
                <w:lang w:val="es-MX"/>
              </w:rPr>
              <w:t>- Habilidades en el uso de las tecnologías de la información y de la comunicación</w:t>
            </w:r>
          </w:p>
        </w:tc>
      </w:tr>
    </w:tbl>
    <w:p w14:paraId="7558165B" w14:textId="77777777" w:rsidR="00B552DA" w:rsidRPr="00391352" w:rsidRDefault="00B552DA" w:rsidP="00EA6921">
      <w:pPr>
        <w:rPr>
          <w:rFonts w:ascii="Futura Book BT" w:hAnsi="Futura Book BT" w:cs="Arial"/>
          <w:b/>
          <w:color w:val="000000" w:themeColor="text1"/>
          <w:sz w:val="20"/>
          <w:szCs w:val="20"/>
          <w:lang w:val="es-MX"/>
        </w:rPr>
      </w:pPr>
    </w:p>
    <w:p w14:paraId="71FF7E1B" w14:textId="77777777" w:rsidR="00391352" w:rsidRDefault="00B552DA" w:rsidP="00EA6921">
      <w:pPr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 xml:space="preserve">13. SABERES / CONTENIDOS </w:t>
      </w:r>
    </w:p>
    <w:p w14:paraId="1459EF70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0"/>
          <w:szCs w:val="20"/>
          <w:lang w:val="es-ES"/>
        </w:rPr>
      </w:pPr>
    </w:p>
    <w:p w14:paraId="5943518F" w14:textId="222BC4C7" w:rsidR="00B552DA" w:rsidRDefault="00391352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747"/>
        </w:tabs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 w:rsidRPr="00391352"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ab/>
      </w:r>
      <w:r w:rsidR="0048050C"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>-Teorías de género</w:t>
      </w:r>
    </w:p>
    <w:p w14:paraId="0428DCD7" w14:textId="1CFC6358" w:rsidR="0048050C" w:rsidRDefault="0048050C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747"/>
        </w:tabs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ab/>
        <w:t>-Masculinidades</w:t>
      </w:r>
    </w:p>
    <w:p w14:paraId="36A96E61" w14:textId="62B6EAB3" w:rsidR="0048050C" w:rsidRDefault="0048050C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747"/>
        </w:tabs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ab/>
        <w:t>-Comunicación y género</w:t>
      </w:r>
    </w:p>
    <w:p w14:paraId="6AC35593" w14:textId="3F79BF3F" w:rsidR="0048050C" w:rsidRDefault="0048050C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747"/>
        </w:tabs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ab/>
        <w:t>-Medios de comunicación desde una perspectiva de género</w:t>
      </w:r>
    </w:p>
    <w:p w14:paraId="730C71E1" w14:textId="5873B4D7" w:rsidR="0048050C" w:rsidRDefault="0048050C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747"/>
        </w:tabs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ab/>
        <w:t>-Comunicación, género y educación</w:t>
      </w:r>
    </w:p>
    <w:p w14:paraId="069CCBCC" w14:textId="5CF3787E" w:rsidR="00B552DA" w:rsidRPr="0048050C" w:rsidRDefault="0048050C" w:rsidP="0048050C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747"/>
        </w:tabs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ab/>
        <w:t>-Comunicación, género y salud</w:t>
      </w:r>
    </w:p>
    <w:p w14:paraId="4842F35A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6"/>
          <w:szCs w:val="26"/>
          <w:lang w:val="es-ES"/>
        </w:rPr>
      </w:pPr>
    </w:p>
    <w:p w14:paraId="452509F3" w14:textId="77777777" w:rsidR="00EA6921" w:rsidRDefault="00EA6921" w:rsidP="00391352">
      <w:pPr>
        <w:ind w:left="142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</w:p>
    <w:p w14:paraId="1853B51F" w14:textId="77777777" w:rsidR="00391352" w:rsidRDefault="00B552DA" w:rsidP="00391352">
      <w:pPr>
        <w:ind w:left="142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lastRenderedPageBreak/>
        <w:t xml:space="preserve">14. METODOLOGÍA </w:t>
      </w:r>
    </w:p>
    <w:p w14:paraId="742373E4" w14:textId="2732050D" w:rsidR="00B552DA" w:rsidRPr="00391352" w:rsidRDefault="00B552DA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3562"/>
        </w:tabs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</w:p>
    <w:p w14:paraId="0F21E84B" w14:textId="08A7E1EF" w:rsidR="00B552DA" w:rsidRPr="0048050C" w:rsidRDefault="0048050C" w:rsidP="0048050C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spacing w:line="276" w:lineRule="auto"/>
        <w:ind w:left="142"/>
        <w:jc w:val="both"/>
        <w:rPr>
          <w:rFonts w:ascii="Arial" w:hAnsi="Arial" w:cs="Arial"/>
          <w:b/>
          <w:bCs/>
          <w:color w:val="000000" w:themeColor="text1"/>
          <w:lang w:val="es-ES"/>
        </w:rPr>
      </w:pPr>
      <w:r w:rsidRPr="0048050C">
        <w:rPr>
          <w:rFonts w:ascii="Arial" w:hAnsi="Arial" w:cs="Arial"/>
          <w:color w:val="000000"/>
        </w:rPr>
        <w:t>El programa está compuesto principalmente por clases expositivas, lecturas, análisis de casos y trabajo grupal con trabajo escrito y expositivo.</w:t>
      </w:r>
    </w:p>
    <w:p w14:paraId="22D93F78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</w:p>
    <w:p w14:paraId="74B23B66" w14:textId="77777777" w:rsidR="00391352" w:rsidRDefault="00B552DA" w:rsidP="00391352">
      <w:pPr>
        <w:ind w:left="142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 xml:space="preserve">15. METODOLOGÍAS DE EVALUACIÓN </w:t>
      </w:r>
    </w:p>
    <w:p w14:paraId="4E0B1176" w14:textId="5E043DE7" w:rsidR="00B552DA" w:rsidRPr="00391352" w:rsidRDefault="00391352" w:rsidP="00391352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738"/>
        </w:tabs>
        <w:autoSpaceDE w:val="0"/>
        <w:autoSpaceDN w:val="0"/>
        <w:adjustRightInd w:val="0"/>
        <w:ind w:left="142"/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</w:pPr>
      <w:r w:rsidRPr="00391352"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ab/>
      </w:r>
    </w:p>
    <w:p w14:paraId="19A9C3F2" w14:textId="22D54B9D" w:rsidR="00B552DA" w:rsidRPr="0048050C" w:rsidRDefault="0048050C" w:rsidP="0048050C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spacing w:line="276" w:lineRule="auto"/>
        <w:ind w:left="142"/>
        <w:jc w:val="both"/>
        <w:rPr>
          <w:rFonts w:ascii="Arial" w:hAnsi="Arial" w:cs="Arial"/>
          <w:color w:val="000000"/>
        </w:rPr>
      </w:pPr>
      <w:r w:rsidRPr="0048050C">
        <w:rPr>
          <w:rFonts w:ascii="Arial" w:hAnsi="Arial" w:cs="Arial"/>
          <w:color w:val="000000"/>
        </w:rPr>
        <w:t>Un trabajo grupal con entrega de trabajo escrito y exposición de principales resultados del trabajo.</w:t>
      </w:r>
    </w:p>
    <w:p w14:paraId="747E0D68" w14:textId="77777777" w:rsidR="0048050C" w:rsidRPr="0048050C" w:rsidRDefault="0048050C" w:rsidP="0048050C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spacing w:line="276" w:lineRule="auto"/>
        <w:ind w:left="142"/>
        <w:jc w:val="both"/>
        <w:rPr>
          <w:rFonts w:ascii="Arial" w:hAnsi="Arial" w:cs="Arial"/>
          <w:color w:val="000000"/>
        </w:rPr>
      </w:pPr>
    </w:p>
    <w:p w14:paraId="6BC29130" w14:textId="3017E4B9" w:rsidR="0048050C" w:rsidRPr="0048050C" w:rsidRDefault="0048050C" w:rsidP="0048050C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spacing w:line="276" w:lineRule="auto"/>
        <w:ind w:left="142"/>
        <w:jc w:val="both"/>
        <w:rPr>
          <w:rFonts w:ascii="Arial" w:hAnsi="Arial" w:cs="Arial"/>
          <w:bCs/>
          <w:color w:val="000000" w:themeColor="text1"/>
          <w:lang w:val="es-ES"/>
        </w:rPr>
      </w:pPr>
      <w:r w:rsidRPr="0048050C">
        <w:rPr>
          <w:rFonts w:ascii="Arial" w:hAnsi="Arial" w:cs="Arial"/>
          <w:bCs/>
          <w:color w:val="000000" w:themeColor="text1"/>
          <w:lang w:val="es-ES"/>
        </w:rPr>
        <w:t>Exposición del trabajo 45%</w:t>
      </w:r>
    </w:p>
    <w:p w14:paraId="216B653F" w14:textId="00D6877C" w:rsidR="0048050C" w:rsidRPr="0048050C" w:rsidRDefault="0048050C" w:rsidP="0048050C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spacing w:line="276" w:lineRule="auto"/>
        <w:ind w:left="142"/>
        <w:jc w:val="both"/>
        <w:rPr>
          <w:rFonts w:ascii="Arial" w:hAnsi="Arial" w:cs="Arial"/>
          <w:bCs/>
          <w:color w:val="000000" w:themeColor="text1"/>
          <w:lang w:val="es-ES"/>
        </w:rPr>
      </w:pPr>
      <w:r w:rsidRPr="0048050C">
        <w:rPr>
          <w:rFonts w:ascii="Arial" w:hAnsi="Arial" w:cs="Arial"/>
          <w:bCs/>
          <w:color w:val="000000" w:themeColor="text1"/>
          <w:lang w:val="es-ES"/>
        </w:rPr>
        <w:t>Informe escrito 45%</w:t>
      </w:r>
    </w:p>
    <w:p w14:paraId="1FAE67F3" w14:textId="5B8E6144" w:rsidR="0048050C" w:rsidRPr="0048050C" w:rsidRDefault="0048050C" w:rsidP="0048050C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spacing w:line="276" w:lineRule="auto"/>
        <w:ind w:left="142"/>
        <w:jc w:val="both"/>
        <w:rPr>
          <w:rFonts w:ascii="Arial" w:hAnsi="Arial" w:cs="Arial"/>
          <w:bCs/>
          <w:color w:val="000000" w:themeColor="text1"/>
          <w:lang w:val="es-ES"/>
        </w:rPr>
      </w:pPr>
      <w:r w:rsidRPr="0048050C">
        <w:rPr>
          <w:rFonts w:ascii="Arial" w:hAnsi="Arial" w:cs="Arial"/>
          <w:bCs/>
          <w:color w:val="000000" w:themeColor="text1"/>
          <w:lang w:val="es-ES"/>
        </w:rPr>
        <w:t>Evaluación de sus compañeras(os) 10%</w:t>
      </w:r>
    </w:p>
    <w:p w14:paraId="38FB897E" w14:textId="77777777" w:rsidR="00EA6921" w:rsidRDefault="00EA6921" w:rsidP="00391352">
      <w:pPr>
        <w:ind w:left="142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</w:p>
    <w:p w14:paraId="6003611F" w14:textId="77777777" w:rsidR="00391352" w:rsidRDefault="00B552DA" w:rsidP="00391352">
      <w:pPr>
        <w:ind w:left="142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  <w:bookmarkStart w:id="0" w:name="_GoBack"/>
      <w:bookmarkEnd w:id="0"/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 xml:space="preserve">16. REQUISITOS DE APROBACIÓN </w:t>
      </w:r>
    </w:p>
    <w:p w14:paraId="507D5293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0"/>
          <w:szCs w:val="20"/>
          <w:lang w:val="es-ES"/>
        </w:rPr>
      </w:pP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4"/>
      </w:tblGrid>
      <w:tr w:rsidR="00B552DA" w:rsidRPr="00391352" w14:paraId="68CEB245" w14:textId="77777777" w:rsidTr="00391352">
        <w:trPr>
          <w:trHeight w:val="1463"/>
        </w:trPr>
        <w:tc>
          <w:tcPr>
            <w:tcW w:w="10064" w:type="dxa"/>
            <w:tcBorders>
              <w:bottom w:val="single" w:sz="4" w:space="0" w:color="auto"/>
            </w:tcBorders>
          </w:tcPr>
          <w:p w14:paraId="72D5C1CB" w14:textId="77777777" w:rsidR="00B552DA" w:rsidRPr="00391352" w:rsidRDefault="00B552DA" w:rsidP="00391352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Futura Book BT" w:hAnsi="Futura Book BT" w:cs="Arial"/>
                <w:b/>
                <w:bCs/>
                <w:color w:val="000000" w:themeColor="text1"/>
                <w:sz w:val="26"/>
                <w:szCs w:val="26"/>
                <w:lang w:val="es-ES"/>
              </w:rPr>
            </w:pPr>
          </w:p>
          <w:p w14:paraId="0D787446" w14:textId="77777777" w:rsidR="00B552DA" w:rsidRPr="00391352" w:rsidRDefault="00B552DA" w:rsidP="00391352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Futura Book BT" w:hAnsi="Futura Book BT" w:cs="Arial"/>
                <w:bCs/>
                <w:color w:val="000000" w:themeColor="text1"/>
                <w:sz w:val="22"/>
                <w:szCs w:val="22"/>
                <w:lang w:val="es-ES"/>
              </w:rPr>
            </w:pPr>
            <w:r w:rsidRPr="00391352">
              <w:rPr>
                <w:rFonts w:ascii="Futura Book BT" w:hAnsi="Futura Book BT" w:cs="Arial"/>
                <w:bCs/>
                <w:color w:val="000000" w:themeColor="text1"/>
                <w:sz w:val="22"/>
                <w:szCs w:val="22"/>
                <w:lang w:val="es-ES"/>
              </w:rPr>
              <w:t>REQUISITOS PARA PRESENTACIÓN A EXÁMEN (si lo hubiere):</w:t>
            </w:r>
          </w:p>
          <w:p w14:paraId="611147B7" w14:textId="77777777" w:rsidR="00B552DA" w:rsidRPr="00391352" w:rsidRDefault="00B552DA" w:rsidP="00391352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Futura Book BT" w:hAnsi="Futura Book BT" w:cs="Arial"/>
                <w:bCs/>
                <w:color w:val="000000" w:themeColor="text1"/>
                <w:sz w:val="22"/>
                <w:szCs w:val="22"/>
                <w:lang w:val="es-ES"/>
              </w:rPr>
            </w:pPr>
          </w:p>
          <w:p w14:paraId="6EF930B6" w14:textId="77777777" w:rsidR="00B552DA" w:rsidRPr="00391352" w:rsidRDefault="00B552DA" w:rsidP="00391352">
            <w:pPr>
              <w:widowControl w:val="0"/>
              <w:autoSpaceDE w:val="0"/>
              <w:autoSpaceDN w:val="0"/>
              <w:adjustRightInd w:val="0"/>
              <w:ind w:left="142"/>
              <w:rPr>
                <w:rFonts w:ascii="Futura Book BT" w:hAnsi="Futura Book BT" w:cs="Arial"/>
                <w:b/>
                <w:bCs/>
                <w:color w:val="000000" w:themeColor="text1"/>
                <w:sz w:val="26"/>
                <w:szCs w:val="26"/>
                <w:lang w:val="es-ES"/>
              </w:rPr>
            </w:pPr>
            <w:r w:rsidRPr="00391352">
              <w:rPr>
                <w:rFonts w:ascii="Futura Book BT" w:hAnsi="Futura Book BT" w:cs="Arial"/>
                <w:bCs/>
                <w:color w:val="000000" w:themeColor="text1"/>
                <w:sz w:val="22"/>
                <w:szCs w:val="22"/>
                <w:lang w:val="es-ES"/>
              </w:rPr>
              <w:t>OTROS REQUISITOS (si los hubiere):</w:t>
            </w:r>
          </w:p>
        </w:tc>
      </w:tr>
    </w:tbl>
    <w:p w14:paraId="5C9A0085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</w:p>
    <w:p w14:paraId="1B12C709" w14:textId="6BE702C5" w:rsidR="00B552DA" w:rsidRPr="00391352" w:rsidRDefault="00B552DA" w:rsidP="00391352">
      <w:pPr>
        <w:ind w:left="142"/>
        <w:rPr>
          <w:rFonts w:ascii="Futura Book BT" w:hAnsi="Futura Book BT" w:cs="Arial"/>
          <w:color w:val="000000" w:themeColor="text1"/>
          <w:sz w:val="26"/>
          <w:szCs w:val="26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 xml:space="preserve">17. PALABRAS CLAVE </w:t>
      </w:r>
      <w:r w:rsid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br/>
      </w:r>
    </w:p>
    <w:p w14:paraId="3A6A5A25" w14:textId="18623A60" w:rsidR="00B552DA" w:rsidRPr="00391352" w:rsidRDefault="0048050C" w:rsidP="0039135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312"/>
        </w:tabs>
        <w:ind w:left="142"/>
        <w:rPr>
          <w:rFonts w:ascii="Futura Book BT" w:hAnsi="Futura Book BT" w:cs="Arial"/>
          <w:color w:val="000000" w:themeColor="text1"/>
          <w:sz w:val="22"/>
          <w:szCs w:val="22"/>
          <w:lang w:val="es-ES"/>
        </w:rPr>
      </w:pPr>
      <w:r>
        <w:rPr>
          <w:rFonts w:ascii="Futura Book BT" w:hAnsi="Futura Book BT" w:cs="Arial"/>
          <w:color w:val="000000" w:themeColor="text1"/>
          <w:sz w:val="22"/>
          <w:szCs w:val="22"/>
          <w:lang w:val="es-ES"/>
        </w:rPr>
        <w:t xml:space="preserve">Teorías de género, comunicaciones, </w:t>
      </w:r>
      <w:r w:rsidR="00986C79">
        <w:rPr>
          <w:rFonts w:ascii="Futura Book BT" w:hAnsi="Futura Book BT" w:cs="Arial"/>
          <w:color w:val="000000" w:themeColor="text1"/>
          <w:sz w:val="22"/>
          <w:szCs w:val="22"/>
          <w:lang w:val="es-ES"/>
        </w:rPr>
        <w:t>violencia simbólica.</w:t>
      </w:r>
    </w:p>
    <w:p w14:paraId="1D1107EC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</w:p>
    <w:p w14:paraId="3169B157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</w:pPr>
    </w:p>
    <w:p w14:paraId="3EC530D2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6"/>
          <w:szCs w:val="26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 xml:space="preserve">18. BIBLIOGRAFÍA OBLIGATORIA </w:t>
      </w:r>
    </w:p>
    <w:p w14:paraId="0A55CB68" w14:textId="77777777" w:rsidR="009B10DC" w:rsidRPr="00F6667C" w:rsidRDefault="009B10DC" w:rsidP="009B10DC">
      <w:pPr>
        <w:numPr>
          <w:ilvl w:val="0"/>
          <w:numId w:val="4"/>
        </w:numPr>
        <w:shd w:val="clear" w:color="auto" w:fill="FFFFFF"/>
        <w:jc w:val="both"/>
        <w:rPr>
          <w:rFonts w:ascii="Calibri" w:hAnsi="Calibri" w:cs="Arial"/>
          <w:sz w:val="22"/>
          <w:szCs w:val="22"/>
        </w:rPr>
      </w:pPr>
      <w:r w:rsidRPr="00F6667C">
        <w:rPr>
          <w:rFonts w:ascii="Calibri" w:hAnsi="Calibri" w:cs="Arial"/>
          <w:sz w:val="22"/>
          <w:szCs w:val="22"/>
        </w:rPr>
        <w:t>Lamas, M. (2000). "Diferencias de sexo, género y diferencia sexual". En: Cuicuilco, enero-abril, año/vol. 7, número 018. Escuela Nacional de Antropología e Historia, Distrito Federal, México. </w:t>
      </w:r>
    </w:p>
    <w:p w14:paraId="04D3E351" w14:textId="77777777" w:rsidR="009B10DC" w:rsidRPr="00F6667C" w:rsidRDefault="009B10DC" w:rsidP="009B10DC">
      <w:pPr>
        <w:numPr>
          <w:ilvl w:val="0"/>
          <w:numId w:val="4"/>
        </w:numPr>
        <w:shd w:val="clear" w:color="auto" w:fill="FFFFFF"/>
        <w:jc w:val="both"/>
        <w:rPr>
          <w:rFonts w:ascii="Calibri" w:hAnsi="Calibri" w:cs="Arial"/>
          <w:sz w:val="22"/>
          <w:szCs w:val="22"/>
        </w:rPr>
      </w:pPr>
      <w:proofErr w:type="spellStart"/>
      <w:r w:rsidRPr="00F6667C">
        <w:rPr>
          <w:rFonts w:ascii="Calibri" w:hAnsi="Calibri" w:cs="Arial"/>
          <w:sz w:val="22"/>
          <w:szCs w:val="22"/>
        </w:rPr>
        <w:t>Montecino</w:t>
      </w:r>
      <w:proofErr w:type="spellEnd"/>
      <w:r w:rsidRPr="00F6667C">
        <w:rPr>
          <w:rFonts w:ascii="Calibri" w:hAnsi="Calibri" w:cs="Arial"/>
          <w:sz w:val="22"/>
          <w:szCs w:val="22"/>
        </w:rPr>
        <w:t>, S. (1996) “Devenir de una traslación: de la mujer al género o de lo universal a lo particular”. En: Conceptos de Género y Desarrollo. PIEG. Serie de Apuntes. Santiago. </w:t>
      </w:r>
    </w:p>
    <w:p w14:paraId="3A26BA7E" w14:textId="7ACD5853" w:rsidR="009B10DC" w:rsidRPr="00F6667C" w:rsidRDefault="009B10DC" w:rsidP="009B10DC">
      <w:pPr>
        <w:numPr>
          <w:ilvl w:val="0"/>
          <w:numId w:val="4"/>
        </w:numPr>
        <w:shd w:val="clear" w:color="auto" w:fill="FFFFFF"/>
        <w:jc w:val="both"/>
        <w:rPr>
          <w:rFonts w:ascii="Calibri" w:hAnsi="Calibri" w:cs="Arial"/>
          <w:sz w:val="22"/>
          <w:szCs w:val="22"/>
        </w:rPr>
      </w:pPr>
      <w:proofErr w:type="spellStart"/>
      <w:r w:rsidRPr="00F6667C">
        <w:rPr>
          <w:rFonts w:ascii="Calibri" w:hAnsi="Calibri" w:cs="Arial"/>
          <w:sz w:val="22"/>
          <w:szCs w:val="22"/>
          <w:shd w:val="clear" w:color="auto" w:fill="FFFFFF"/>
        </w:rPr>
        <w:t>Kaufman</w:t>
      </w:r>
      <w:proofErr w:type="spellEnd"/>
      <w:r w:rsidRPr="00F6667C">
        <w:rPr>
          <w:rFonts w:ascii="Calibri" w:hAnsi="Calibri" w:cs="Arial"/>
          <w:sz w:val="22"/>
          <w:szCs w:val="22"/>
          <w:shd w:val="clear" w:color="auto" w:fill="FFFFFF"/>
        </w:rPr>
        <w:t>, M. (1997) "Las experiencias contradictorias del poder entre los hombres". En: Valdés T y J. Olavarría (</w:t>
      </w:r>
      <w:proofErr w:type="spellStart"/>
      <w:r w:rsidRPr="00F6667C">
        <w:rPr>
          <w:rFonts w:ascii="Calibri" w:hAnsi="Calibri" w:cs="Arial"/>
          <w:sz w:val="22"/>
          <w:szCs w:val="22"/>
          <w:shd w:val="clear" w:color="auto" w:fill="FFFFFF"/>
        </w:rPr>
        <w:t>Eds</w:t>
      </w:r>
      <w:proofErr w:type="spellEnd"/>
      <w:r w:rsidRPr="00F6667C">
        <w:rPr>
          <w:rFonts w:ascii="Calibri" w:hAnsi="Calibri" w:cs="Arial"/>
          <w:sz w:val="22"/>
          <w:szCs w:val="22"/>
          <w:shd w:val="clear" w:color="auto" w:fill="FFFFFF"/>
        </w:rPr>
        <w:t>) Masculinidad/es: Poder y Crisis, ISIS Internacional / FLACSO-Chile, Santiago, pp. 63-81.</w:t>
      </w:r>
    </w:p>
    <w:p w14:paraId="4CDD1488" w14:textId="77777777" w:rsidR="009B10DC" w:rsidRPr="00681F95" w:rsidRDefault="009B10DC" w:rsidP="009B10DC">
      <w:pPr>
        <w:pStyle w:val="Prrafodelista"/>
        <w:numPr>
          <w:ilvl w:val="0"/>
          <w:numId w:val="4"/>
        </w:numPr>
        <w:spacing w:line="240" w:lineRule="auto"/>
        <w:jc w:val="both"/>
        <w:rPr>
          <w:rFonts w:cs="Arial"/>
        </w:rPr>
      </w:pPr>
      <w:proofErr w:type="spellStart"/>
      <w:r w:rsidRPr="00F6667C">
        <w:rPr>
          <w:rFonts w:cs="Arial"/>
          <w:shd w:val="clear" w:color="auto" w:fill="FFFFFF"/>
        </w:rPr>
        <w:t>Antezana</w:t>
      </w:r>
      <w:proofErr w:type="spellEnd"/>
      <w:r w:rsidRPr="00F6667C">
        <w:rPr>
          <w:rFonts w:cs="Arial"/>
          <w:shd w:val="clear" w:color="auto" w:fill="FFFFFF"/>
        </w:rPr>
        <w:t>, L. (2014). “El noticiero televisivo como dispositivo de</w:t>
      </w:r>
      <w:r w:rsidRPr="00F6667C">
        <w:rPr>
          <w:rFonts w:cs="Arial"/>
        </w:rPr>
        <w:t xml:space="preserve"> </w:t>
      </w:r>
      <w:proofErr w:type="spellStart"/>
      <w:r w:rsidRPr="00F6667C">
        <w:rPr>
          <w:rFonts w:cs="Arial"/>
          <w:shd w:val="clear" w:color="auto" w:fill="FFFFFF"/>
        </w:rPr>
        <w:t>disciplinamiento</w:t>
      </w:r>
      <w:proofErr w:type="spellEnd"/>
      <w:r w:rsidRPr="00F6667C">
        <w:rPr>
          <w:rFonts w:cs="Arial"/>
          <w:shd w:val="clear" w:color="auto" w:fill="FFFFFF"/>
        </w:rPr>
        <w:t xml:space="preserve"> social. Un análisis de la cobertura de </w:t>
      </w:r>
      <w:proofErr w:type="spellStart"/>
      <w:r w:rsidRPr="00F6667C">
        <w:rPr>
          <w:rFonts w:cs="Arial"/>
          <w:shd w:val="clear" w:color="auto" w:fill="FFFFFF"/>
        </w:rPr>
        <w:t>feminicido</w:t>
      </w:r>
      <w:proofErr w:type="spellEnd"/>
      <w:r w:rsidRPr="00F6667C">
        <w:rPr>
          <w:rFonts w:cs="Arial"/>
          <w:shd w:val="clear" w:color="auto" w:fill="FFFFFF"/>
        </w:rPr>
        <w:t xml:space="preserve"> en</w:t>
      </w:r>
      <w:r w:rsidRPr="00F6667C">
        <w:rPr>
          <w:rFonts w:cs="Arial"/>
        </w:rPr>
        <w:t xml:space="preserve"> </w:t>
      </w:r>
      <w:r w:rsidRPr="00F6667C">
        <w:rPr>
          <w:rFonts w:cs="Arial"/>
          <w:shd w:val="clear" w:color="auto" w:fill="FFFFFF"/>
        </w:rPr>
        <w:t xml:space="preserve">Chile”. En revista </w:t>
      </w:r>
      <w:r w:rsidRPr="00F6667C">
        <w:rPr>
          <w:rFonts w:cs="Arial"/>
          <w:i/>
          <w:shd w:val="clear" w:color="auto" w:fill="FFFFFF"/>
        </w:rPr>
        <w:t>Comunicación y Medios</w:t>
      </w:r>
      <w:r w:rsidRPr="00F6667C">
        <w:rPr>
          <w:rFonts w:cs="Arial"/>
          <w:shd w:val="clear" w:color="auto" w:fill="FFFFFF"/>
        </w:rPr>
        <w:t>, Nª 30. ICEI,</w:t>
      </w:r>
      <w:r w:rsidRPr="00F6667C">
        <w:rPr>
          <w:rFonts w:cs="Arial"/>
        </w:rPr>
        <w:t xml:space="preserve"> </w:t>
      </w:r>
      <w:r w:rsidRPr="00F6667C">
        <w:rPr>
          <w:rFonts w:cs="Arial"/>
          <w:shd w:val="clear" w:color="auto" w:fill="FFFFFF"/>
        </w:rPr>
        <w:t>Universidad de Chile.</w:t>
      </w:r>
    </w:p>
    <w:p w14:paraId="4399F453" w14:textId="5A379591" w:rsidR="00681F95" w:rsidRPr="00F6667C" w:rsidRDefault="00681F95" w:rsidP="009B10DC">
      <w:pPr>
        <w:pStyle w:val="Prrafodelista"/>
        <w:numPr>
          <w:ilvl w:val="0"/>
          <w:numId w:val="4"/>
        </w:numPr>
        <w:spacing w:line="240" w:lineRule="auto"/>
        <w:jc w:val="both"/>
        <w:rPr>
          <w:rFonts w:cs="Arial"/>
        </w:rPr>
      </w:pPr>
      <w:r>
        <w:t>Bourdieu, P. (2000). La dominación masculina. Barcelona: Editorial Anagrama.</w:t>
      </w:r>
    </w:p>
    <w:p w14:paraId="648DCB2D" w14:textId="2EB85A09" w:rsidR="009B10DC" w:rsidRPr="00F6667C" w:rsidRDefault="009B10DC" w:rsidP="009B10DC">
      <w:pPr>
        <w:pStyle w:val="Prrafodelista"/>
        <w:numPr>
          <w:ilvl w:val="0"/>
          <w:numId w:val="4"/>
        </w:numPr>
        <w:spacing w:line="240" w:lineRule="auto"/>
        <w:jc w:val="both"/>
        <w:rPr>
          <w:rFonts w:cs="Arial"/>
        </w:rPr>
      </w:pPr>
      <w:r w:rsidRPr="00F6667C">
        <w:rPr>
          <w:rFonts w:cs="Arial"/>
          <w:shd w:val="clear" w:color="auto" w:fill="FFFFFF"/>
        </w:rPr>
        <w:t>Blanco Ruiz, M. (2014) “Implicaciones de los usos de las</w:t>
      </w:r>
      <w:r w:rsidRPr="00F6667C">
        <w:rPr>
          <w:rFonts w:cs="Arial"/>
        </w:rPr>
        <w:t xml:space="preserve"> r</w:t>
      </w:r>
      <w:r w:rsidRPr="00F6667C">
        <w:rPr>
          <w:rFonts w:cs="Arial"/>
          <w:shd w:val="clear" w:color="auto" w:fill="FFFFFF"/>
        </w:rPr>
        <w:t>edes sociales en el aumento de violencia de género”. En revista</w:t>
      </w:r>
      <w:r w:rsidRPr="00F6667C">
        <w:rPr>
          <w:rFonts w:cs="Arial"/>
        </w:rPr>
        <w:t xml:space="preserve"> </w:t>
      </w:r>
      <w:r w:rsidRPr="00F6667C">
        <w:rPr>
          <w:rFonts w:cs="Arial"/>
          <w:i/>
          <w:shd w:val="clear" w:color="auto" w:fill="FFFFFF"/>
        </w:rPr>
        <w:t>Comunicación y Medios</w:t>
      </w:r>
      <w:r w:rsidRPr="00F6667C">
        <w:rPr>
          <w:rFonts w:cs="Arial"/>
          <w:shd w:val="clear" w:color="auto" w:fill="FFFFFF"/>
        </w:rPr>
        <w:t>, Nº 30. ICEI, Universidad de Chile.</w:t>
      </w:r>
    </w:p>
    <w:p w14:paraId="7162D931" w14:textId="2C641B7F" w:rsidR="009B10DC" w:rsidRPr="00391E26" w:rsidRDefault="009B10DC" w:rsidP="009B10DC">
      <w:pPr>
        <w:pStyle w:val="Prrafodelista"/>
        <w:numPr>
          <w:ilvl w:val="0"/>
          <w:numId w:val="4"/>
        </w:numPr>
        <w:spacing w:line="240" w:lineRule="auto"/>
        <w:jc w:val="both"/>
        <w:rPr>
          <w:rFonts w:cs="Arial"/>
        </w:rPr>
      </w:pPr>
      <w:r w:rsidRPr="00F6667C">
        <w:rPr>
          <w:rFonts w:cs="Arial"/>
          <w:shd w:val="clear" w:color="auto" w:fill="FFFFFF"/>
        </w:rPr>
        <w:lastRenderedPageBreak/>
        <w:t>Ibáñez, M. (2015). “</w:t>
      </w:r>
      <w:r w:rsidRPr="00F6667C">
        <w:t>La publicidad, un agente poderoso en la producción y reproducción del patriarcado</w:t>
      </w:r>
      <w:r w:rsidRPr="00F6667C">
        <w:rPr>
          <w:rFonts w:cs="Arial"/>
          <w:shd w:val="clear" w:color="auto" w:fill="FFFFFF"/>
        </w:rPr>
        <w:t xml:space="preserve">”. En Red Chilena Contra la Violencia hacia las Mujeres. </w:t>
      </w:r>
      <w:r w:rsidRPr="00F6667C">
        <w:rPr>
          <w:rFonts w:cs="Arial"/>
          <w:i/>
          <w:shd w:val="clear" w:color="auto" w:fill="FFFFFF"/>
        </w:rPr>
        <w:t xml:space="preserve">El </w:t>
      </w:r>
      <w:proofErr w:type="gramStart"/>
      <w:r w:rsidRPr="00F6667C">
        <w:rPr>
          <w:rFonts w:cs="Arial"/>
          <w:i/>
          <w:shd w:val="clear" w:color="auto" w:fill="FFFFFF"/>
        </w:rPr>
        <w:t>continuo</w:t>
      </w:r>
      <w:proofErr w:type="gramEnd"/>
      <w:r w:rsidRPr="00F6667C">
        <w:rPr>
          <w:rFonts w:cs="Arial"/>
          <w:i/>
          <w:shd w:val="clear" w:color="auto" w:fill="FFFFFF"/>
        </w:rPr>
        <w:t xml:space="preserve"> de la violencia hacia las mujeres y la creación de nuevos imaginarios</w:t>
      </w:r>
      <w:r w:rsidRPr="00F6667C">
        <w:rPr>
          <w:rFonts w:cs="Arial"/>
          <w:shd w:val="clear" w:color="auto" w:fill="FFFFFF"/>
        </w:rPr>
        <w:t>.</w:t>
      </w:r>
    </w:p>
    <w:p w14:paraId="48D72157" w14:textId="23CD6C60" w:rsidR="00391E26" w:rsidRPr="00391E26" w:rsidRDefault="00391E26" w:rsidP="009B10DC">
      <w:pPr>
        <w:pStyle w:val="Prrafodelista"/>
        <w:numPr>
          <w:ilvl w:val="0"/>
          <w:numId w:val="4"/>
        </w:numPr>
        <w:spacing w:line="240" w:lineRule="auto"/>
        <w:jc w:val="both"/>
        <w:rPr>
          <w:rFonts w:asciiTheme="minorHAnsi" w:hAnsiTheme="minorHAnsi" w:cs="Arial"/>
        </w:rPr>
      </w:pPr>
      <w:r w:rsidRPr="00391E26">
        <w:rPr>
          <w:rFonts w:asciiTheme="minorHAnsi" w:hAnsiTheme="minorHAnsi" w:cs="Arial"/>
          <w:color w:val="222222"/>
          <w:shd w:val="clear" w:color="auto" w:fill="FFFFFF"/>
        </w:rPr>
        <w:t xml:space="preserve">Duarte, C. et al., (2010). Representaciones sociales de género, generación e interculturalidad en textos escolares chilenos. FACSO Universidad de </w:t>
      </w:r>
      <w:proofErr w:type="spellStart"/>
      <w:r w:rsidRPr="00391E26">
        <w:rPr>
          <w:rFonts w:asciiTheme="minorHAnsi" w:hAnsiTheme="minorHAnsi" w:cs="Arial"/>
          <w:color w:val="222222"/>
          <w:shd w:val="clear" w:color="auto" w:fill="FFFFFF"/>
        </w:rPr>
        <w:t>Chile.Recuperado</w:t>
      </w:r>
      <w:proofErr w:type="spellEnd"/>
      <w:r w:rsidRPr="00391E26">
        <w:rPr>
          <w:rFonts w:asciiTheme="minorHAnsi" w:hAnsiTheme="minorHAnsi" w:cs="Arial"/>
          <w:color w:val="222222"/>
          <w:shd w:val="clear" w:color="auto" w:fill="FFFFFF"/>
        </w:rPr>
        <w:t xml:space="preserve"> el 26 de Diciembre de 2017 de </w:t>
      </w:r>
      <w:hyperlink r:id="rId9" w:tgtFrame="_blank" w:history="1">
        <w:r w:rsidRPr="00391E26">
          <w:rPr>
            <w:rStyle w:val="Hipervnculo"/>
            <w:rFonts w:asciiTheme="minorHAnsi" w:hAnsiTheme="minorHAnsi" w:cs="Arial"/>
            <w:color w:val="1155CC"/>
            <w:shd w:val="clear" w:color="auto" w:fill="FFFFFF"/>
          </w:rPr>
          <w:t>http://portales.mineduc.cl/usuarios/tescolares/File/Informe%20Final%20Consolidado%204_01'10.pdf</w:t>
        </w:r>
      </w:hyperlink>
    </w:p>
    <w:p w14:paraId="1AC35341" w14:textId="6E1BCFDD" w:rsidR="00391E26" w:rsidRPr="00391E26" w:rsidRDefault="00391E26" w:rsidP="009B10DC">
      <w:pPr>
        <w:pStyle w:val="Prrafodelista"/>
        <w:numPr>
          <w:ilvl w:val="0"/>
          <w:numId w:val="4"/>
        </w:numPr>
        <w:spacing w:line="240" w:lineRule="auto"/>
        <w:jc w:val="both"/>
        <w:rPr>
          <w:rFonts w:asciiTheme="minorHAnsi" w:hAnsiTheme="minorHAnsi" w:cs="Arial"/>
        </w:rPr>
      </w:pPr>
      <w:r w:rsidRPr="00391E26">
        <w:rPr>
          <w:rFonts w:asciiTheme="minorHAnsi" w:hAnsiTheme="minorHAnsi" w:cs="Arial"/>
          <w:color w:val="222222"/>
          <w:shd w:val="clear" w:color="auto" w:fill="FFFFFF"/>
        </w:rPr>
        <w:t>MINEDUC (Ministerio de Educación). (2015). Educación para la Igualdad de Género. Plan 2015-2018. Unidad de Equidad y Género. Santiago, Chile. MINEDUC. Recuperado el 26 de Diciembre de 2017, de </w:t>
      </w:r>
      <w:hyperlink r:id="rId10" w:tgtFrame="_blank" w:history="1">
        <w:r w:rsidRPr="00391E26">
          <w:rPr>
            <w:rStyle w:val="Hipervnculo"/>
            <w:rFonts w:asciiTheme="minorHAnsi" w:hAnsiTheme="minorHAnsi" w:cs="Arial"/>
            <w:color w:val="1155CC"/>
            <w:shd w:val="clear" w:color="auto" w:fill="FFFFFF"/>
          </w:rPr>
          <w:t>http://www.mineduc.cl/wp-content/uploads/sites/19/2017/01/CartillaUEG.pdf</w:t>
        </w:r>
      </w:hyperlink>
    </w:p>
    <w:p w14:paraId="7453CED6" w14:textId="176AF42A" w:rsidR="00B552DA" w:rsidRPr="00EA6921" w:rsidRDefault="00391E26" w:rsidP="00EA6921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rPr>
          <w:rFonts w:asciiTheme="minorHAnsi" w:hAnsiTheme="minorHAnsi" w:cs="Arial"/>
          <w:color w:val="222222"/>
          <w:sz w:val="22"/>
          <w:szCs w:val="22"/>
        </w:rPr>
      </w:pPr>
      <w:r w:rsidRPr="00391E26">
        <w:rPr>
          <w:rFonts w:asciiTheme="minorHAnsi" w:hAnsiTheme="minorHAnsi" w:cs="Arial"/>
          <w:color w:val="222222"/>
          <w:sz w:val="22"/>
          <w:szCs w:val="22"/>
        </w:rPr>
        <w:t>SERNAM (Servicio Nacional de la Mujer) (2009). Análisis del género en el aula. Documento de Trabajo 117. Santiago, Chile. SERNAM. Recuperado el 26 de Diciembre de 2017, de </w:t>
      </w:r>
      <w:hyperlink r:id="rId11" w:tgtFrame="_blank" w:history="1">
        <w:r w:rsidRPr="00391E26">
          <w:rPr>
            <w:rStyle w:val="Hipervnculo"/>
            <w:rFonts w:asciiTheme="minorHAnsi" w:hAnsiTheme="minorHAnsi" w:cs="Arial"/>
            <w:color w:val="1155CC"/>
            <w:sz w:val="22"/>
            <w:szCs w:val="22"/>
          </w:rPr>
          <w:t>http://estudios.sernam.cl/documentos/?eMTE0NDczNw==-An%C3%A1lisis_de_Genero_en_el_Aula._</w:t>
        </w:r>
      </w:hyperlink>
    </w:p>
    <w:p w14:paraId="4E32EE9D" w14:textId="77777777" w:rsidR="00B552DA" w:rsidRPr="00391352" w:rsidRDefault="00B552DA" w:rsidP="00391352">
      <w:pPr>
        <w:ind w:left="142"/>
        <w:rPr>
          <w:rFonts w:ascii="Futura Book BT" w:hAnsi="Futura Book BT" w:cs="Arial"/>
          <w:b/>
          <w:color w:val="000000" w:themeColor="text1"/>
          <w:sz w:val="26"/>
          <w:szCs w:val="26"/>
          <w:lang w:val="es-ES"/>
        </w:rPr>
      </w:pPr>
      <w:r w:rsidRPr="00391352">
        <w:rPr>
          <w:rFonts w:ascii="Futura Book BT" w:hAnsi="Futura Book BT" w:cs="Arial"/>
          <w:b/>
          <w:bCs/>
          <w:color w:val="000000" w:themeColor="text1"/>
          <w:sz w:val="26"/>
          <w:szCs w:val="26"/>
          <w:lang w:val="es-ES"/>
        </w:rPr>
        <w:t xml:space="preserve">19. BIBLIOGRAFÍA COMPLEMENTARIA </w:t>
      </w:r>
    </w:p>
    <w:p w14:paraId="5776B86C" w14:textId="77777777" w:rsidR="00391E26" w:rsidRPr="00391E26" w:rsidRDefault="00391352" w:rsidP="00391E26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945"/>
        <w:rPr>
          <w:rFonts w:asciiTheme="minorHAnsi" w:hAnsiTheme="minorHAnsi" w:cs="Arial"/>
          <w:color w:val="222222"/>
          <w:sz w:val="22"/>
          <w:szCs w:val="22"/>
        </w:rPr>
      </w:pPr>
      <w:r w:rsidRPr="00391E26">
        <w:rPr>
          <w:rFonts w:ascii="Futura Book BT" w:hAnsi="Futura Book BT" w:cs="Arial"/>
          <w:bCs/>
          <w:color w:val="000000" w:themeColor="text1"/>
          <w:sz w:val="22"/>
          <w:szCs w:val="22"/>
          <w:lang w:val="es-ES"/>
        </w:rPr>
        <w:tab/>
      </w:r>
      <w:r w:rsidR="00391E26" w:rsidRPr="00391E26">
        <w:rPr>
          <w:rFonts w:asciiTheme="minorHAnsi" w:hAnsiTheme="minorHAnsi" w:cs="Arial"/>
          <w:color w:val="222222"/>
          <w:sz w:val="22"/>
          <w:szCs w:val="22"/>
        </w:rPr>
        <w:t xml:space="preserve">Espinoza, A.M. y </w:t>
      </w:r>
      <w:proofErr w:type="spellStart"/>
      <w:r w:rsidR="00391E26" w:rsidRPr="00391E26">
        <w:rPr>
          <w:rFonts w:asciiTheme="minorHAnsi" w:hAnsiTheme="minorHAnsi" w:cs="Arial"/>
          <w:color w:val="222222"/>
          <w:sz w:val="22"/>
          <w:szCs w:val="22"/>
        </w:rPr>
        <w:t>Taut</w:t>
      </w:r>
      <w:proofErr w:type="spellEnd"/>
      <w:r w:rsidR="00391E26" w:rsidRPr="00391E26">
        <w:rPr>
          <w:rFonts w:asciiTheme="minorHAnsi" w:hAnsiTheme="minorHAnsi" w:cs="Arial"/>
          <w:color w:val="222222"/>
          <w:sz w:val="22"/>
          <w:szCs w:val="22"/>
        </w:rPr>
        <w:t xml:space="preserve">, S. (2016). El rol de género en las interacciones pedagógicas de aulas de matemáticas. </w:t>
      </w:r>
      <w:proofErr w:type="spellStart"/>
      <w:r w:rsidR="00391E26" w:rsidRPr="00391E26">
        <w:rPr>
          <w:rFonts w:asciiTheme="minorHAnsi" w:hAnsiTheme="minorHAnsi" w:cs="Arial"/>
          <w:color w:val="222222"/>
          <w:sz w:val="22"/>
          <w:szCs w:val="22"/>
        </w:rPr>
        <w:t>Psykhe</w:t>
      </w:r>
      <w:proofErr w:type="spellEnd"/>
      <w:r w:rsidR="00391E26" w:rsidRPr="00391E26">
        <w:rPr>
          <w:rFonts w:asciiTheme="minorHAnsi" w:hAnsiTheme="minorHAnsi" w:cs="Arial"/>
          <w:color w:val="222222"/>
          <w:sz w:val="22"/>
          <w:szCs w:val="22"/>
        </w:rPr>
        <w:t xml:space="preserve"> 25(2) 1-18. Recuperado el 26 de Diciembre de 2017, de </w:t>
      </w:r>
      <w:hyperlink r:id="rId12" w:tgtFrame="_blank" w:history="1">
        <w:r w:rsidR="00391E26" w:rsidRPr="00391E26">
          <w:rPr>
            <w:rStyle w:val="Hipervnculo"/>
            <w:rFonts w:asciiTheme="minorHAnsi" w:hAnsiTheme="minorHAnsi" w:cs="Arial"/>
            <w:color w:val="1155CC"/>
            <w:sz w:val="22"/>
            <w:szCs w:val="22"/>
          </w:rPr>
          <w:t>http://www.scielo.cl/pdf/psykhe/v25n2/art03.pdf</w:t>
        </w:r>
      </w:hyperlink>
    </w:p>
    <w:p w14:paraId="008DEABE" w14:textId="77777777" w:rsidR="00391E26" w:rsidRPr="00391E26" w:rsidRDefault="00391E26" w:rsidP="00391E26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945"/>
        <w:rPr>
          <w:rFonts w:asciiTheme="minorHAnsi" w:hAnsiTheme="minorHAnsi" w:cs="Arial"/>
          <w:color w:val="222222"/>
          <w:sz w:val="22"/>
          <w:szCs w:val="22"/>
        </w:rPr>
      </w:pP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Guerreto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>, E. et al., (s.a.) Material de apoyo con perspectiva de género para formadores y formadoras. CPEIP MINEDUC. Recuperado el 26 de Diciembre de 2017 de </w:t>
      </w:r>
      <w:hyperlink r:id="rId13" w:tgtFrame="_blank" w:history="1">
        <w:r w:rsidRPr="00391E26">
          <w:rPr>
            <w:rStyle w:val="Hipervnculo"/>
            <w:rFonts w:asciiTheme="minorHAnsi" w:hAnsiTheme="minorHAnsi" w:cs="Arial"/>
            <w:color w:val="1155CC"/>
            <w:sz w:val="22"/>
            <w:szCs w:val="22"/>
          </w:rPr>
          <w:t>http://portales.mineduc.cl/usuarios/convivencia_escolar/doc/201109271215450.material_apoyo_perspectiva_genero.pdf</w:t>
        </w:r>
      </w:hyperlink>
    </w:p>
    <w:p w14:paraId="5F7336E4" w14:textId="77777777" w:rsidR="00391E26" w:rsidRPr="00391E26" w:rsidRDefault="00391E26" w:rsidP="00391E26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945"/>
        <w:rPr>
          <w:rFonts w:asciiTheme="minorHAnsi" w:hAnsiTheme="minorHAnsi" w:cs="Arial"/>
          <w:color w:val="222222"/>
          <w:sz w:val="22"/>
          <w:szCs w:val="22"/>
        </w:rPr>
      </w:pPr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Hidalgo, T. y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Almonacid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>, A. (2014). Estereotipos de género en las clases de educación física. Revista Motricidad Humana. 15(2), 86-95 Recuperado el 26 de Diciembre de 2017, de </w:t>
      </w:r>
      <w:hyperlink r:id="rId14" w:tgtFrame="_blank" w:history="1">
        <w:r w:rsidRPr="00391E26">
          <w:rPr>
            <w:rStyle w:val="Hipervnculo"/>
            <w:rFonts w:asciiTheme="minorHAnsi" w:hAnsiTheme="minorHAnsi" w:cs="Arial"/>
            <w:color w:val="1155CC"/>
            <w:sz w:val="22"/>
            <w:szCs w:val="22"/>
          </w:rPr>
          <w:t>http://www.revistamotricidad.com/wp-content/uploads/2015/03/86-95.pdfMontecinos</w:t>
        </w:r>
      </w:hyperlink>
      <w:r w:rsidRPr="00391E26">
        <w:rPr>
          <w:rFonts w:asciiTheme="minorHAnsi" w:hAnsiTheme="minorHAnsi" w:cs="Arial"/>
          <w:color w:val="222222"/>
          <w:sz w:val="22"/>
          <w:szCs w:val="22"/>
        </w:rPr>
        <w:t>, S. y Acuña, M.E. (2002). Género y etnicidad en una experiencia de aula. Ensayes 10 (1), 186 - 192. Recuperado el 26 de Diciembre de 2017 de </w:t>
      </w:r>
      <w:hyperlink r:id="rId15" w:tgtFrame="_blank" w:history="1">
        <w:r w:rsidRPr="00391E26">
          <w:rPr>
            <w:rStyle w:val="Hipervnculo"/>
            <w:rFonts w:asciiTheme="minorHAnsi" w:hAnsiTheme="minorHAnsi" w:cs="Arial"/>
            <w:color w:val="1155CC"/>
            <w:sz w:val="22"/>
            <w:szCs w:val="22"/>
          </w:rPr>
          <w:t>http://repositorio.uchile.cl/bitstream/handle/2250/122141/Montecino.pdf?sequence=1</w:t>
        </w:r>
      </w:hyperlink>
    </w:p>
    <w:p w14:paraId="7FD18EFE" w14:textId="6FA3776C" w:rsidR="00BC2A99" w:rsidRPr="00EA6921" w:rsidRDefault="00391E26" w:rsidP="00EA6921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945"/>
        <w:rPr>
          <w:rFonts w:asciiTheme="minorHAnsi" w:hAnsiTheme="minorHAnsi" w:cs="Arial"/>
          <w:color w:val="222222"/>
          <w:sz w:val="22"/>
          <w:szCs w:val="22"/>
        </w:rPr>
      </w:pP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Tripailaf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Raimilla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, E. y Camacho González, J. (2015). La noción de cuerpo en una clase de Biología. Tensiones y reflexiones a partir de un estudio de caso En: Regina Costa Ribeiro, P.; 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Pinheito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 de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Queiroz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 Silva, E.;  Teixeira, F. (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Org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.)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Atravessamentos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 de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gênero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,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corpos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 e sexualidades: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Linguagens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,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apelos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,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desejos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,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possibilidades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 e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desafios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... (pp.19-40). Rio Grande, Brasil: Editora da </w:t>
      </w:r>
      <w:proofErr w:type="spellStart"/>
      <w:r w:rsidRPr="00391E26">
        <w:rPr>
          <w:rFonts w:asciiTheme="minorHAnsi" w:hAnsiTheme="minorHAnsi" w:cs="Arial"/>
          <w:color w:val="222222"/>
          <w:sz w:val="22"/>
          <w:szCs w:val="22"/>
        </w:rPr>
        <w:t>Universidade</w:t>
      </w:r>
      <w:proofErr w:type="spellEnd"/>
      <w:r w:rsidRPr="00391E26">
        <w:rPr>
          <w:rFonts w:asciiTheme="minorHAnsi" w:hAnsiTheme="minorHAnsi" w:cs="Arial"/>
          <w:color w:val="222222"/>
          <w:sz w:val="22"/>
          <w:szCs w:val="22"/>
        </w:rPr>
        <w:t xml:space="preserve"> Federal do Rio Grande (FURG). Disponible en: </w:t>
      </w:r>
      <w:hyperlink r:id="rId16" w:tgtFrame="_blank" w:history="1">
        <w:r w:rsidRPr="00391E26">
          <w:rPr>
            <w:rStyle w:val="Hipervnculo"/>
            <w:rFonts w:asciiTheme="minorHAnsi" w:hAnsiTheme="minorHAnsi" w:cs="Arial"/>
            <w:color w:val="1155CC"/>
            <w:sz w:val="22"/>
            <w:szCs w:val="22"/>
          </w:rPr>
          <w:t>https://issuu.com/zelseibt/docs/atravessamentos_livrodigital_2016.c</w:t>
        </w:r>
      </w:hyperlink>
    </w:p>
    <w:sectPr w:rsidR="00BC2A99" w:rsidRPr="00EA6921" w:rsidSect="00391352">
      <w:headerReference w:type="default" r:id="rId17"/>
      <w:footerReference w:type="default" r:id="rId18"/>
      <w:pgSz w:w="12240" w:h="15840"/>
      <w:pgMar w:top="1843" w:right="1041" w:bottom="1843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146209" w14:textId="77777777" w:rsidR="00A239BC" w:rsidRDefault="00A239BC">
      <w:r>
        <w:separator/>
      </w:r>
    </w:p>
  </w:endnote>
  <w:endnote w:type="continuationSeparator" w:id="0">
    <w:p w14:paraId="0265E583" w14:textId="77777777" w:rsidR="00A239BC" w:rsidRDefault="00A239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Book BT">
    <w:altName w:val="Mangal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utura">
    <w:altName w:val="Segoe UI"/>
    <w:charset w:val="00"/>
    <w:family w:val="auto"/>
    <w:pitch w:val="variable"/>
    <w:sig w:usb0="00000000" w:usb1="00000000" w:usb2="00000000" w:usb3="00000000" w:csb0="000001FB" w:csb1="00000000"/>
  </w:font>
  <w:font w:name="Gautami">
    <w:panose1 w:val="020B0502040204020203"/>
    <w:charset w:val="01"/>
    <w:family w:val="roman"/>
    <w:notTrueType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8E1E94" w14:textId="77777777" w:rsidR="00CB3BBF" w:rsidRDefault="00DC7115">
    <w:pPr>
      <w:pStyle w:val="Piedepgina"/>
    </w:pPr>
    <w:r>
      <w:rPr>
        <w:noProof/>
      </w:rPr>
      <w:drawing>
        <wp:anchor distT="0" distB="0" distL="114300" distR="114300" simplePos="0" relativeHeight="251666432" behindDoc="1" locked="0" layoutInCell="1" allowOverlap="1" wp14:anchorId="6DE7F24A" wp14:editId="77A04A78">
          <wp:simplePos x="0" y="0"/>
          <wp:positionH relativeFrom="column">
            <wp:posOffset>-609600</wp:posOffset>
          </wp:positionH>
          <wp:positionV relativeFrom="paragraph">
            <wp:posOffset>-217170</wp:posOffset>
          </wp:positionV>
          <wp:extent cx="7772400" cy="787400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ut_carta_cfg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2400" cy="7874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5="http://schemas.microsoft.com/office/word/2012/wordml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1FAD2D" w14:textId="77777777" w:rsidR="00A239BC" w:rsidRDefault="00A239BC">
      <w:r>
        <w:separator/>
      </w:r>
    </w:p>
  </w:footnote>
  <w:footnote w:type="continuationSeparator" w:id="0">
    <w:p w14:paraId="16102D06" w14:textId="77777777" w:rsidR="00A239BC" w:rsidRDefault="00A239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2E892B" w14:textId="77777777" w:rsidR="00CB3BBF" w:rsidRPr="00522B37" w:rsidRDefault="00DC7115" w:rsidP="00522B37">
    <w:pPr>
      <w:pStyle w:val="Encabezado"/>
      <w:rPr>
        <w:sz w:val="16"/>
        <w:szCs w:val="16"/>
      </w:rPr>
    </w:pPr>
    <w:r>
      <w:rPr>
        <w:noProof/>
        <w:sz w:val="16"/>
        <w:szCs w:val="16"/>
      </w:rPr>
      <w:drawing>
        <wp:anchor distT="0" distB="0" distL="114300" distR="114300" simplePos="0" relativeHeight="251665408" behindDoc="1" locked="0" layoutInCell="1" allowOverlap="1" wp14:anchorId="62870AB5" wp14:editId="10C99FC8">
          <wp:simplePos x="0" y="0"/>
          <wp:positionH relativeFrom="column">
            <wp:posOffset>-609600</wp:posOffset>
          </wp:positionH>
          <wp:positionV relativeFrom="paragraph">
            <wp:posOffset>-544195</wp:posOffset>
          </wp:positionV>
          <wp:extent cx="7772400" cy="106680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_carta_cfg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2400" cy="10668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5="http://schemas.microsoft.com/office/word/2012/wordml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50FB2E" w14:textId="77777777" w:rsidR="00CB3BBF" w:rsidRDefault="00CB3BBF" w:rsidP="0042742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9425D"/>
    <w:multiLevelType w:val="multilevel"/>
    <w:tmpl w:val="4274E5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A35BA5"/>
    <w:multiLevelType w:val="multilevel"/>
    <w:tmpl w:val="2ACEA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4166BFD"/>
    <w:multiLevelType w:val="hybridMultilevel"/>
    <w:tmpl w:val="3A1E007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1261C03"/>
    <w:multiLevelType w:val="hybridMultilevel"/>
    <w:tmpl w:val="F3161834"/>
    <w:lvl w:ilvl="0" w:tplc="09B00A8C">
      <w:start w:val="1"/>
      <w:numFmt w:val="decimal"/>
      <w:lvlText w:val="%1."/>
      <w:lvlJc w:val="left"/>
      <w:pPr>
        <w:ind w:left="510" w:hanging="360"/>
      </w:pPr>
      <w:rPr>
        <w:rFonts w:hint="default"/>
        <w:sz w:val="36"/>
        <w:szCs w:val="36"/>
        <w:u w:val="none"/>
      </w:rPr>
    </w:lvl>
    <w:lvl w:ilvl="1" w:tplc="340A0019" w:tentative="1">
      <w:start w:val="1"/>
      <w:numFmt w:val="lowerLetter"/>
      <w:lvlText w:val="%2."/>
      <w:lvlJc w:val="left"/>
      <w:pPr>
        <w:ind w:left="1230" w:hanging="360"/>
      </w:pPr>
    </w:lvl>
    <w:lvl w:ilvl="2" w:tplc="340A001B" w:tentative="1">
      <w:start w:val="1"/>
      <w:numFmt w:val="lowerRoman"/>
      <w:lvlText w:val="%3."/>
      <w:lvlJc w:val="right"/>
      <w:pPr>
        <w:ind w:left="1950" w:hanging="180"/>
      </w:pPr>
    </w:lvl>
    <w:lvl w:ilvl="3" w:tplc="340A000F" w:tentative="1">
      <w:start w:val="1"/>
      <w:numFmt w:val="decimal"/>
      <w:lvlText w:val="%4."/>
      <w:lvlJc w:val="left"/>
      <w:pPr>
        <w:ind w:left="2670" w:hanging="360"/>
      </w:pPr>
    </w:lvl>
    <w:lvl w:ilvl="4" w:tplc="340A0019" w:tentative="1">
      <w:start w:val="1"/>
      <w:numFmt w:val="lowerLetter"/>
      <w:lvlText w:val="%5."/>
      <w:lvlJc w:val="left"/>
      <w:pPr>
        <w:ind w:left="3390" w:hanging="360"/>
      </w:pPr>
    </w:lvl>
    <w:lvl w:ilvl="5" w:tplc="340A001B" w:tentative="1">
      <w:start w:val="1"/>
      <w:numFmt w:val="lowerRoman"/>
      <w:lvlText w:val="%6."/>
      <w:lvlJc w:val="right"/>
      <w:pPr>
        <w:ind w:left="4110" w:hanging="180"/>
      </w:pPr>
    </w:lvl>
    <w:lvl w:ilvl="6" w:tplc="340A000F" w:tentative="1">
      <w:start w:val="1"/>
      <w:numFmt w:val="decimal"/>
      <w:lvlText w:val="%7."/>
      <w:lvlJc w:val="left"/>
      <w:pPr>
        <w:ind w:left="4830" w:hanging="360"/>
      </w:pPr>
    </w:lvl>
    <w:lvl w:ilvl="7" w:tplc="340A0019" w:tentative="1">
      <w:start w:val="1"/>
      <w:numFmt w:val="lowerLetter"/>
      <w:lvlText w:val="%8."/>
      <w:lvlJc w:val="left"/>
      <w:pPr>
        <w:ind w:left="5550" w:hanging="360"/>
      </w:pPr>
    </w:lvl>
    <w:lvl w:ilvl="8" w:tplc="3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4">
    <w:nsid w:val="458A7360"/>
    <w:multiLevelType w:val="hybridMultilevel"/>
    <w:tmpl w:val="DE829B9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B51537C"/>
    <w:multiLevelType w:val="hybridMultilevel"/>
    <w:tmpl w:val="1FF69EC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A40AC8"/>
    <w:multiLevelType w:val="multilevel"/>
    <w:tmpl w:val="F1029D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25B667F"/>
    <w:multiLevelType w:val="hybridMultilevel"/>
    <w:tmpl w:val="E650194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6"/>
  </w:num>
  <w:num w:numId="4">
    <w:abstractNumId w:val="7"/>
  </w:num>
  <w:num w:numId="5">
    <w:abstractNumId w:val="5"/>
  </w:num>
  <w:num w:numId="6">
    <w:abstractNumId w:val="4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81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737"/>
    <w:rsid w:val="00005C20"/>
    <w:rsid w:val="000A7A49"/>
    <w:rsid w:val="000B79A7"/>
    <w:rsid w:val="000B7F00"/>
    <w:rsid w:val="000D25D6"/>
    <w:rsid w:val="00104893"/>
    <w:rsid w:val="0011280B"/>
    <w:rsid w:val="00145A78"/>
    <w:rsid w:val="0015200E"/>
    <w:rsid w:val="001B6A4E"/>
    <w:rsid w:val="00217E5D"/>
    <w:rsid w:val="00221AFD"/>
    <w:rsid w:val="002225FE"/>
    <w:rsid w:val="00255E98"/>
    <w:rsid w:val="00291197"/>
    <w:rsid w:val="00297551"/>
    <w:rsid w:val="002A37B7"/>
    <w:rsid w:val="002C1596"/>
    <w:rsid w:val="002C70EC"/>
    <w:rsid w:val="002D1DE6"/>
    <w:rsid w:val="002D7D3D"/>
    <w:rsid w:val="002E27C0"/>
    <w:rsid w:val="002F608D"/>
    <w:rsid w:val="003062A2"/>
    <w:rsid w:val="003272C4"/>
    <w:rsid w:val="003329BC"/>
    <w:rsid w:val="003520AF"/>
    <w:rsid w:val="00391352"/>
    <w:rsid w:val="00391E26"/>
    <w:rsid w:val="00392BB8"/>
    <w:rsid w:val="003A5619"/>
    <w:rsid w:val="00406B5D"/>
    <w:rsid w:val="0042170E"/>
    <w:rsid w:val="0042298A"/>
    <w:rsid w:val="004235DB"/>
    <w:rsid w:val="00426AFD"/>
    <w:rsid w:val="00427423"/>
    <w:rsid w:val="00454D15"/>
    <w:rsid w:val="00455810"/>
    <w:rsid w:val="004562C0"/>
    <w:rsid w:val="0048050C"/>
    <w:rsid w:val="004833E7"/>
    <w:rsid w:val="004838DE"/>
    <w:rsid w:val="004A4396"/>
    <w:rsid w:val="004B666E"/>
    <w:rsid w:val="004C7922"/>
    <w:rsid w:val="004F4B09"/>
    <w:rsid w:val="00522B37"/>
    <w:rsid w:val="00522D4B"/>
    <w:rsid w:val="005359BB"/>
    <w:rsid w:val="00547932"/>
    <w:rsid w:val="0055796A"/>
    <w:rsid w:val="00580EC5"/>
    <w:rsid w:val="005868D4"/>
    <w:rsid w:val="005F01E3"/>
    <w:rsid w:val="00610DEF"/>
    <w:rsid w:val="00623257"/>
    <w:rsid w:val="00633F05"/>
    <w:rsid w:val="006441E1"/>
    <w:rsid w:val="006746FC"/>
    <w:rsid w:val="00681F95"/>
    <w:rsid w:val="006A764C"/>
    <w:rsid w:val="006B2A46"/>
    <w:rsid w:val="006D0B88"/>
    <w:rsid w:val="006D1005"/>
    <w:rsid w:val="006E1C7D"/>
    <w:rsid w:val="006E38DB"/>
    <w:rsid w:val="00702729"/>
    <w:rsid w:val="00755EB0"/>
    <w:rsid w:val="00760821"/>
    <w:rsid w:val="00763A21"/>
    <w:rsid w:val="007971F9"/>
    <w:rsid w:val="007C4FC3"/>
    <w:rsid w:val="00815A20"/>
    <w:rsid w:val="0084566D"/>
    <w:rsid w:val="00857387"/>
    <w:rsid w:val="00862FCE"/>
    <w:rsid w:val="009479A9"/>
    <w:rsid w:val="00947E76"/>
    <w:rsid w:val="00970144"/>
    <w:rsid w:val="00986C79"/>
    <w:rsid w:val="009A6474"/>
    <w:rsid w:val="009A77AA"/>
    <w:rsid w:val="009B10DC"/>
    <w:rsid w:val="009B5956"/>
    <w:rsid w:val="009E4A49"/>
    <w:rsid w:val="009F24C0"/>
    <w:rsid w:val="00A05A50"/>
    <w:rsid w:val="00A239BC"/>
    <w:rsid w:val="00A46EBC"/>
    <w:rsid w:val="00A47820"/>
    <w:rsid w:val="00A56475"/>
    <w:rsid w:val="00A73065"/>
    <w:rsid w:val="00A93617"/>
    <w:rsid w:val="00AA2B75"/>
    <w:rsid w:val="00AA4746"/>
    <w:rsid w:val="00B00FB1"/>
    <w:rsid w:val="00B552DA"/>
    <w:rsid w:val="00B70062"/>
    <w:rsid w:val="00B93494"/>
    <w:rsid w:val="00BC2A99"/>
    <w:rsid w:val="00BF734B"/>
    <w:rsid w:val="00C02692"/>
    <w:rsid w:val="00C20737"/>
    <w:rsid w:val="00C264F8"/>
    <w:rsid w:val="00C36D57"/>
    <w:rsid w:val="00C73C40"/>
    <w:rsid w:val="00C96388"/>
    <w:rsid w:val="00CB3BBF"/>
    <w:rsid w:val="00CC6491"/>
    <w:rsid w:val="00D2497A"/>
    <w:rsid w:val="00D308C6"/>
    <w:rsid w:val="00D4074C"/>
    <w:rsid w:val="00D4580E"/>
    <w:rsid w:val="00D54F47"/>
    <w:rsid w:val="00D642BD"/>
    <w:rsid w:val="00D77AC1"/>
    <w:rsid w:val="00DA61E8"/>
    <w:rsid w:val="00DC1A15"/>
    <w:rsid w:val="00DC7115"/>
    <w:rsid w:val="00DF1D03"/>
    <w:rsid w:val="00E0254C"/>
    <w:rsid w:val="00E32EE7"/>
    <w:rsid w:val="00E93A07"/>
    <w:rsid w:val="00EA6921"/>
    <w:rsid w:val="00EB0FDF"/>
    <w:rsid w:val="00EB127F"/>
    <w:rsid w:val="00EC124F"/>
    <w:rsid w:val="00F11D7A"/>
    <w:rsid w:val="00F6667C"/>
    <w:rsid w:val="00F733F1"/>
    <w:rsid w:val="00F814E7"/>
    <w:rsid w:val="00F97898"/>
    <w:rsid w:val="00FC6240"/>
    <w:rsid w:val="00FE0CA1"/>
    <w:rsid w:val="00FF0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FF546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3C40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pgrafe">
    <w:name w:val="caption"/>
    <w:basedOn w:val="Normal"/>
    <w:next w:val="Normal"/>
    <w:qFormat/>
    <w:rsid w:val="003329BC"/>
    <w:pPr>
      <w:jc w:val="both"/>
    </w:pPr>
    <w:rPr>
      <w:rFonts w:ascii="Arial Narrow" w:hAnsi="Arial Narrow"/>
      <w:b/>
      <w:sz w:val="22"/>
      <w:szCs w:val="20"/>
      <w:lang w:val="es-ES" w:eastAsia="es-ES"/>
    </w:rPr>
  </w:style>
  <w:style w:type="character" w:styleId="Refdecomentario">
    <w:name w:val="annotation reference"/>
    <w:basedOn w:val="Fuentedeprrafopredeter"/>
    <w:semiHidden/>
    <w:rsid w:val="005359BB"/>
    <w:rPr>
      <w:sz w:val="16"/>
      <w:szCs w:val="16"/>
    </w:rPr>
  </w:style>
  <w:style w:type="paragraph" w:styleId="Textocomentario">
    <w:name w:val="annotation text"/>
    <w:basedOn w:val="Normal"/>
    <w:semiHidden/>
    <w:rsid w:val="005359B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5359BB"/>
    <w:rPr>
      <w:b/>
      <w:bCs/>
    </w:rPr>
  </w:style>
  <w:style w:type="paragraph" w:styleId="Textodeglobo">
    <w:name w:val="Balloon Text"/>
    <w:basedOn w:val="Normal"/>
    <w:semiHidden/>
    <w:rsid w:val="005359BB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5359BB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5359B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2B37"/>
    <w:rPr>
      <w:sz w:val="24"/>
      <w:szCs w:val="24"/>
    </w:rPr>
  </w:style>
  <w:style w:type="table" w:styleId="Tablaconcuadrcula">
    <w:name w:val="Table Grid"/>
    <w:basedOn w:val="Tablanormal"/>
    <w:uiPriority w:val="59"/>
    <w:rsid w:val="005F01E3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rsid w:val="00F11D7A"/>
    <w:pPr>
      <w:spacing w:before="100" w:beforeAutospacing="1" w:after="100" w:afterAutospacing="1"/>
    </w:pPr>
    <w:rPr>
      <w:lang w:val="es-ES" w:eastAsia="es-ES"/>
    </w:rPr>
  </w:style>
  <w:style w:type="character" w:styleId="Hipervnculo">
    <w:name w:val="Hyperlink"/>
    <w:rsid w:val="00F11D7A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9B10D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3C40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pgrafe">
    <w:name w:val="caption"/>
    <w:basedOn w:val="Normal"/>
    <w:next w:val="Normal"/>
    <w:qFormat/>
    <w:rsid w:val="003329BC"/>
    <w:pPr>
      <w:jc w:val="both"/>
    </w:pPr>
    <w:rPr>
      <w:rFonts w:ascii="Arial Narrow" w:hAnsi="Arial Narrow"/>
      <w:b/>
      <w:sz w:val="22"/>
      <w:szCs w:val="20"/>
      <w:lang w:val="es-ES" w:eastAsia="es-ES"/>
    </w:rPr>
  </w:style>
  <w:style w:type="character" w:styleId="Refdecomentario">
    <w:name w:val="annotation reference"/>
    <w:basedOn w:val="Fuentedeprrafopredeter"/>
    <w:semiHidden/>
    <w:rsid w:val="005359BB"/>
    <w:rPr>
      <w:sz w:val="16"/>
      <w:szCs w:val="16"/>
    </w:rPr>
  </w:style>
  <w:style w:type="paragraph" w:styleId="Textocomentario">
    <w:name w:val="annotation text"/>
    <w:basedOn w:val="Normal"/>
    <w:semiHidden/>
    <w:rsid w:val="005359B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5359BB"/>
    <w:rPr>
      <w:b/>
      <w:bCs/>
    </w:rPr>
  </w:style>
  <w:style w:type="paragraph" w:styleId="Textodeglobo">
    <w:name w:val="Balloon Text"/>
    <w:basedOn w:val="Normal"/>
    <w:semiHidden/>
    <w:rsid w:val="005359BB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5359BB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5359B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2B37"/>
    <w:rPr>
      <w:sz w:val="24"/>
      <w:szCs w:val="24"/>
    </w:rPr>
  </w:style>
  <w:style w:type="table" w:styleId="Tablaconcuadrcula">
    <w:name w:val="Table Grid"/>
    <w:basedOn w:val="Tablanormal"/>
    <w:uiPriority w:val="59"/>
    <w:rsid w:val="005F01E3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rsid w:val="00F11D7A"/>
    <w:pPr>
      <w:spacing w:before="100" w:beforeAutospacing="1" w:after="100" w:afterAutospacing="1"/>
    </w:pPr>
    <w:rPr>
      <w:lang w:val="es-ES" w:eastAsia="es-ES"/>
    </w:rPr>
  </w:style>
  <w:style w:type="character" w:styleId="Hipervnculo">
    <w:name w:val="Hyperlink"/>
    <w:rsid w:val="00F11D7A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9B10D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29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22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32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portales.mineduc.cl/usuarios/convivencia_escolar/doc/201109271215450.material_apoyo_perspectiva_genero.pdf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scielo.cl/pdf/psykhe/v25n2/art03.pdf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issuu.com/zelseibt/docs/atravessamentos_livrodigital_2016.c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studios.sernam.cl/documentos/?eMTE0NDczNw==-An%C3%A1lisis_de_Genero_en_el_Aula._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repositorio.uchile.cl/bitstream/handle/2250/122141/Montecino.pdf?sequence=1" TargetMode="External"/><Relationship Id="rId10" Type="http://schemas.openxmlformats.org/officeDocument/2006/relationships/hyperlink" Target="http://www.mineduc.cl/wp-content/uploads/sites/19/2017/01/CartillaUEG.pdf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portales.mineduc.cl/usuarios/tescolares/File/Informe%20Final%20Consolidado%204_01'10.pdf" TargetMode="External"/><Relationship Id="rId14" Type="http://schemas.openxmlformats.org/officeDocument/2006/relationships/hyperlink" Target="http://www.revistamotricidad.com/wp-content/uploads/2015/03/86-95.pdfMontecinos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B94113-AD7B-4816-A13A-F1EDF0CB4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1118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MEMORANDUM N° 928/2006/VAEGI</vt:lpstr>
    </vt:vector>
  </TitlesOfParts>
  <Company>Universidad de Chile</Company>
  <LinksUpToDate>false</LinksUpToDate>
  <CharactersWithSpaces>7254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N° 928/2006/VAEGI</dc:title>
  <dc:creator>Plataforma</dc:creator>
  <cp:lastModifiedBy>Francisca Fuentes</cp:lastModifiedBy>
  <cp:revision>2</cp:revision>
  <cp:lastPrinted>2014-12-02T14:09:00Z</cp:lastPrinted>
  <dcterms:created xsi:type="dcterms:W3CDTF">2018-04-25T21:14:00Z</dcterms:created>
  <dcterms:modified xsi:type="dcterms:W3CDTF">2018-04-25T21:14:00Z</dcterms:modified>
</cp:coreProperties>
</file>